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C16AF" w14:textId="77777777" w:rsidR="00F06510" w:rsidRPr="00F06510" w:rsidRDefault="00F06510" w:rsidP="00F06510">
      <w:pPr>
        <w:jc w:val="center"/>
        <w:rPr>
          <w:rFonts w:ascii="Liberation Serif" w:hAnsi="Liberation Serif" w:cstheme="minorHAnsi"/>
          <w:b/>
          <w:sz w:val="28"/>
          <w:szCs w:val="28"/>
        </w:rPr>
      </w:pPr>
      <w:r w:rsidRPr="00F06510">
        <w:rPr>
          <w:rFonts w:ascii="Liberation Serif" w:hAnsi="Liberation Serif" w:cstheme="minorHAnsi"/>
          <w:b/>
          <w:sz w:val="28"/>
          <w:szCs w:val="28"/>
        </w:rPr>
        <w:t>Выполнение комплексных инжене</w:t>
      </w:r>
      <w:bookmarkStart w:id="0" w:name="_GoBack"/>
      <w:bookmarkEnd w:id="0"/>
      <w:r w:rsidRPr="00F06510">
        <w:rPr>
          <w:rFonts w:ascii="Liberation Serif" w:hAnsi="Liberation Serif" w:cstheme="minorHAnsi"/>
          <w:b/>
          <w:sz w:val="28"/>
          <w:szCs w:val="28"/>
        </w:rPr>
        <w:t xml:space="preserve">рных изысканий для объекта: «Устройство подъезда с площадкой (пирс) для установки пожарных автомобилей и забора воды в пос. </w:t>
      </w:r>
      <w:proofErr w:type="spellStart"/>
      <w:r w:rsidRPr="00F06510">
        <w:rPr>
          <w:rFonts w:ascii="Liberation Serif" w:hAnsi="Liberation Serif" w:cstheme="minorHAnsi"/>
          <w:b/>
          <w:sz w:val="28"/>
          <w:szCs w:val="28"/>
        </w:rPr>
        <w:t>Волчевка</w:t>
      </w:r>
      <w:proofErr w:type="spellEnd"/>
      <w:r w:rsidRPr="00F06510">
        <w:rPr>
          <w:rFonts w:ascii="Liberation Serif" w:hAnsi="Liberation Serif" w:cstheme="minorHAnsi"/>
          <w:b/>
          <w:sz w:val="28"/>
          <w:szCs w:val="28"/>
        </w:rPr>
        <w:t>, г. Нижний Тагил»</w:t>
      </w:r>
    </w:p>
    <w:p w14:paraId="2652CF3F" w14:textId="3DBC50F3" w:rsidR="00805D39" w:rsidRPr="00805D39" w:rsidRDefault="00805D39" w:rsidP="00805D39">
      <w:pPr>
        <w:jc w:val="center"/>
        <w:rPr>
          <w:rFonts w:ascii="Liberation Serif" w:hAnsi="Liberation Serif" w:cstheme="minorHAnsi"/>
          <w:b/>
          <w:sz w:val="28"/>
          <w:szCs w:val="28"/>
        </w:rPr>
      </w:pPr>
      <w:r w:rsidRPr="00805D39">
        <w:rPr>
          <w:rFonts w:ascii="Liberation Serif" w:hAnsi="Liberation Serif" w:cstheme="minorHAnsi"/>
          <w:b/>
          <w:sz w:val="28"/>
          <w:szCs w:val="28"/>
        </w:rPr>
        <w:t xml:space="preserve">Требования к содержанию, составу заявки на участие в закупке          </w:t>
      </w:r>
      <w:proofErr w:type="gramStart"/>
      <w:r w:rsidRPr="00805D39">
        <w:rPr>
          <w:rFonts w:ascii="Liberation Serif" w:hAnsi="Liberation Serif" w:cstheme="minorHAnsi"/>
          <w:b/>
          <w:sz w:val="28"/>
          <w:szCs w:val="28"/>
        </w:rPr>
        <w:t xml:space="preserve">   (</w:t>
      </w:r>
      <w:proofErr w:type="gramEnd"/>
      <w:r w:rsidRPr="00805D39">
        <w:rPr>
          <w:rFonts w:ascii="Liberation Serif" w:hAnsi="Liberation Serif" w:cstheme="minorHAnsi"/>
          <w:b/>
          <w:sz w:val="28"/>
          <w:szCs w:val="28"/>
        </w:rPr>
        <w:t>страница 1)</w:t>
      </w:r>
    </w:p>
    <w:p w14:paraId="51E567D9" w14:textId="04347988" w:rsidR="00612B9C" w:rsidRPr="006135B2" w:rsidRDefault="00612B9C" w:rsidP="00612B9C">
      <w:pPr>
        <w:jc w:val="both"/>
        <w:rPr>
          <w:rFonts w:ascii="Liberation Serif" w:hAnsi="Liberation Serif" w:cstheme="minorHAnsi"/>
          <w:sz w:val="28"/>
          <w:szCs w:val="28"/>
        </w:rPr>
      </w:pPr>
      <w:r w:rsidRPr="006135B2">
        <w:rPr>
          <w:rFonts w:ascii="Liberation Serif" w:hAnsi="Liberation Serif" w:cstheme="minorHAnsi"/>
          <w:b/>
          <w:sz w:val="28"/>
          <w:szCs w:val="28"/>
        </w:rPr>
        <w:t xml:space="preserve">Заявка на участие в </w:t>
      </w:r>
      <w:r>
        <w:rPr>
          <w:rFonts w:ascii="Liberation Serif" w:hAnsi="Liberation Serif" w:cstheme="minorHAnsi"/>
          <w:b/>
          <w:sz w:val="28"/>
          <w:szCs w:val="28"/>
        </w:rPr>
        <w:t xml:space="preserve">открытом </w:t>
      </w:r>
      <w:r w:rsidRPr="00416A4D">
        <w:rPr>
          <w:rFonts w:ascii="Liberation Serif" w:hAnsi="Liberation Serif" w:cstheme="minorHAnsi"/>
          <w:b/>
          <w:iCs/>
          <w:sz w:val="28"/>
          <w:szCs w:val="28"/>
        </w:rPr>
        <w:t>аукцион</w:t>
      </w:r>
      <w:r>
        <w:rPr>
          <w:rFonts w:ascii="Liberation Serif" w:hAnsi="Liberation Serif" w:cstheme="minorHAnsi"/>
          <w:b/>
          <w:iCs/>
          <w:sz w:val="28"/>
          <w:szCs w:val="28"/>
        </w:rPr>
        <w:t>е</w:t>
      </w:r>
      <w:r w:rsidRPr="00416A4D">
        <w:rPr>
          <w:rFonts w:ascii="Liberation Serif" w:hAnsi="Liberation Serif" w:cstheme="minorHAnsi"/>
          <w:b/>
          <w:iCs/>
          <w:sz w:val="28"/>
          <w:szCs w:val="28"/>
        </w:rPr>
        <w:t xml:space="preserve"> в электронной форме </w:t>
      </w:r>
      <w:r w:rsidRPr="00416A4D">
        <w:rPr>
          <w:rFonts w:ascii="Liberation Serif" w:hAnsi="Liberation Serif" w:cstheme="minorHAnsi"/>
          <w:b/>
          <w:sz w:val="28"/>
          <w:szCs w:val="28"/>
        </w:rPr>
        <w:t>должна содержать</w:t>
      </w:r>
      <w:r w:rsidRPr="006135B2">
        <w:rPr>
          <w:rFonts w:ascii="Liberation Serif" w:hAnsi="Liberation Serif" w:cstheme="minorHAnsi"/>
          <w:b/>
          <w:sz w:val="28"/>
          <w:szCs w:val="28"/>
        </w:rPr>
        <w:t xml:space="preserve"> информацию и документы</w:t>
      </w:r>
      <w:r w:rsidRPr="006135B2">
        <w:rPr>
          <w:rFonts w:ascii="Liberation Serif" w:hAnsi="Liberation Serif" w:cstheme="minorHAnsi"/>
          <w:sz w:val="28"/>
          <w:szCs w:val="28"/>
        </w:rPr>
        <w:t xml:space="preserve">, предусмотренные  Федеральным законом от 05.04.2013 </w:t>
      </w:r>
      <w:r w:rsidR="006D5CA0">
        <w:rPr>
          <w:rFonts w:ascii="Liberation Serif" w:hAnsi="Liberation Serif" w:cstheme="minorHAnsi"/>
          <w:sz w:val="28"/>
          <w:szCs w:val="28"/>
        </w:rPr>
        <w:t>№</w:t>
      </w:r>
      <w:r w:rsidRPr="006135B2">
        <w:rPr>
          <w:rFonts w:ascii="Liberation Serif" w:hAnsi="Liberation Serif" w:cstheme="minorHAnsi"/>
          <w:sz w:val="28"/>
          <w:szCs w:val="28"/>
        </w:rPr>
        <w:t xml:space="preserve"> 44-ФЗ </w:t>
      </w:r>
      <w:r w:rsidR="006D5CA0">
        <w:rPr>
          <w:rFonts w:ascii="Liberation Serif" w:hAnsi="Liberation Serif" w:cstheme="minorHAnsi"/>
          <w:sz w:val="28"/>
          <w:szCs w:val="28"/>
        </w:rPr>
        <w:t>«</w:t>
      </w:r>
      <w:r w:rsidRPr="006135B2">
        <w:rPr>
          <w:rFonts w:ascii="Liberation Serif" w:hAnsi="Liberation Serif" w:cstheme="minorHAnsi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6D5CA0">
        <w:rPr>
          <w:rFonts w:ascii="Liberation Serif" w:hAnsi="Liberation Serif" w:cstheme="minorHAnsi"/>
          <w:sz w:val="28"/>
          <w:szCs w:val="28"/>
        </w:rPr>
        <w:t>арственных и муниципальных нужд»</w:t>
      </w:r>
      <w:r w:rsidRPr="006135B2">
        <w:rPr>
          <w:rFonts w:ascii="Liberation Serif" w:hAnsi="Liberation Serif" w:cstheme="minorHAnsi"/>
          <w:sz w:val="28"/>
          <w:szCs w:val="28"/>
        </w:rPr>
        <w:t xml:space="preserve"> (далее </w:t>
      </w:r>
      <w:r>
        <w:rPr>
          <w:rFonts w:ascii="Liberation Serif" w:hAnsi="Liberation Serif" w:cstheme="minorHAnsi"/>
          <w:sz w:val="28"/>
          <w:szCs w:val="28"/>
        </w:rPr>
        <w:t xml:space="preserve">- </w:t>
      </w:r>
      <w:r w:rsidRPr="006135B2">
        <w:rPr>
          <w:rFonts w:ascii="Liberation Serif" w:hAnsi="Liberation Serif" w:cstheme="minorHAnsi"/>
          <w:sz w:val="28"/>
          <w:szCs w:val="28"/>
        </w:rPr>
        <w:t xml:space="preserve">Федеральный закон), </w:t>
      </w:r>
      <w:r w:rsidRPr="006135B2">
        <w:rPr>
          <w:rFonts w:ascii="Liberation Serif" w:hAnsi="Liberation Serif" w:cstheme="minorHAnsi"/>
          <w:b/>
          <w:sz w:val="28"/>
          <w:szCs w:val="28"/>
        </w:rPr>
        <w:t xml:space="preserve">которые </w:t>
      </w:r>
      <w:r w:rsidRPr="004E05EF">
        <w:rPr>
          <w:rFonts w:ascii="Liberation Serif" w:hAnsi="Liberation Serif" w:cstheme="minorHAnsi"/>
          <w:b/>
          <w:sz w:val="28"/>
          <w:szCs w:val="28"/>
        </w:rPr>
        <w:t>включаются участником закупки в заявку на участие в закупке:</w:t>
      </w:r>
    </w:p>
    <w:p w14:paraId="68CDC001" w14:textId="77777777" w:rsidR="00287297" w:rsidRPr="00485DD8" w:rsidRDefault="00287297" w:rsidP="00871286">
      <w:pPr>
        <w:jc w:val="both"/>
        <w:rPr>
          <w:rFonts w:ascii="Liberation Serif" w:hAnsi="Liberation Serif" w:cstheme="minorHAnsi"/>
          <w:b/>
          <w:sz w:val="28"/>
          <w:szCs w:val="28"/>
        </w:rPr>
      </w:pPr>
      <w:r w:rsidRPr="00485DD8">
        <w:rPr>
          <w:rFonts w:ascii="Liberation Serif" w:hAnsi="Liberation Serif" w:cstheme="minorHAnsi"/>
          <w:b/>
          <w:sz w:val="28"/>
          <w:szCs w:val="28"/>
        </w:rPr>
        <w:t>1) информацию и документы об участнике закупки:</w:t>
      </w:r>
    </w:p>
    <w:p w14:paraId="4D2762A7" w14:textId="77777777" w:rsidR="00E03771" w:rsidRPr="00E03771" w:rsidRDefault="00287297" w:rsidP="00E03771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287297">
        <w:rPr>
          <w:rFonts w:ascii="Liberation Serif" w:hAnsi="Liberation Serif" w:cstheme="minorHAnsi"/>
          <w:sz w:val="28"/>
          <w:szCs w:val="28"/>
        </w:rPr>
        <w:t xml:space="preserve">м) </w:t>
      </w:r>
      <w:r w:rsidR="00E03771" w:rsidRPr="00E03771">
        <w:rPr>
          <w:rFonts w:ascii="Liberation Serif" w:hAnsi="Liberation Serif" w:cstheme="minorHAnsi"/>
          <w:iCs/>
          <w:sz w:val="28"/>
          <w:szCs w:val="28"/>
        </w:rPr>
        <w:t>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сделкой;</w:t>
      </w:r>
    </w:p>
    <w:p w14:paraId="1CFA9F92" w14:textId="77777777" w:rsidR="005E6D7F" w:rsidRPr="005E6D7F" w:rsidRDefault="00E03771" w:rsidP="005E6D7F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5E6D7F">
        <w:rPr>
          <w:rFonts w:ascii="Liberation Serif" w:hAnsi="Liberation Serif" w:cstheme="minorHAnsi"/>
          <w:iCs/>
          <w:sz w:val="28"/>
          <w:szCs w:val="28"/>
        </w:rPr>
        <w:t xml:space="preserve"> </w:t>
      </w:r>
      <w:r w:rsidR="00287297" w:rsidRPr="005E6D7F">
        <w:rPr>
          <w:rFonts w:ascii="Liberation Serif" w:hAnsi="Liberation Serif" w:cstheme="minorHAnsi"/>
          <w:iCs/>
          <w:sz w:val="28"/>
          <w:szCs w:val="28"/>
        </w:rPr>
        <w:t xml:space="preserve">о) </w:t>
      </w:r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декларация о соответствии участника закупки требованиям, установленным </w:t>
      </w:r>
      <w:hyperlink r:id="rId5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пунктами 3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- </w:t>
      </w:r>
      <w:hyperlink r:id="rId6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5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, </w:t>
      </w:r>
      <w:hyperlink r:id="rId7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7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- </w:t>
      </w:r>
      <w:hyperlink r:id="rId8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11 части 1 статьи 31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Федерального закона (если информация и документы, которые подтверждают соответствие участника закупки требованиям, установленным </w:t>
      </w:r>
      <w:hyperlink r:id="rId9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пунктом 1 части 1 статьи 31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Федерального закона, содержатся в открытых и общедоступных государственных реестрах, размещенных в информационно-телекоммуникационной сети «Интернет», в указанную декларацию может быть также включено положение о соответствии участника закупки требованиям, установленным </w:t>
      </w:r>
      <w:hyperlink r:id="rId10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пунктом 1 части 1 статьи 31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Федерального закона, с указанием адреса сайта или страницы сайта в информационно-телекоммуникационной сети «Интернет», на которых размещены такие информация и документы);</w:t>
      </w:r>
    </w:p>
    <w:p w14:paraId="355FD11C" w14:textId="77777777" w:rsidR="00E03771" w:rsidRPr="00E03771" w:rsidRDefault="00287297" w:rsidP="00E03771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287297">
        <w:rPr>
          <w:rFonts w:ascii="Liberation Serif" w:hAnsi="Liberation Serif" w:cstheme="minorHAnsi"/>
          <w:sz w:val="28"/>
          <w:szCs w:val="28"/>
        </w:rPr>
        <w:t xml:space="preserve">п) </w:t>
      </w:r>
      <w:r w:rsidR="00E03771" w:rsidRPr="00E03771">
        <w:rPr>
          <w:rFonts w:ascii="Liberation Serif" w:hAnsi="Liberation Serif" w:cstheme="minorHAnsi"/>
          <w:iCs/>
          <w:sz w:val="28"/>
          <w:szCs w:val="28"/>
        </w:rPr>
        <w:t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контракта;</w:t>
      </w:r>
    </w:p>
    <w:p w14:paraId="50EDA185" w14:textId="37E5EE26" w:rsidR="001C13A7" w:rsidRPr="001C13A7" w:rsidRDefault="00E03771" w:rsidP="00E03771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E03771">
        <w:rPr>
          <w:rFonts w:ascii="Liberation Serif" w:hAnsi="Liberation Serif" w:cstheme="minorHAnsi"/>
          <w:b/>
          <w:iCs/>
          <w:sz w:val="28"/>
          <w:szCs w:val="28"/>
        </w:rPr>
        <w:lastRenderedPageBreak/>
        <w:t xml:space="preserve"> </w:t>
      </w:r>
      <w:r w:rsidR="001C13A7" w:rsidRPr="001C13A7">
        <w:rPr>
          <w:rFonts w:ascii="Liberation Serif" w:hAnsi="Liberation Serif" w:cstheme="minorHAnsi"/>
          <w:b/>
          <w:iCs/>
          <w:sz w:val="28"/>
          <w:szCs w:val="28"/>
        </w:rPr>
        <w:t xml:space="preserve">1.1) </w:t>
      </w:r>
      <w:r w:rsidR="001C13A7" w:rsidRPr="001C13A7">
        <w:rPr>
          <w:rFonts w:ascii="Liberation Serif" w:hAnsi="Liberation Serif" w:cstheme="minorHAnsi"/>
          <w:iCs/>
          <w:sz w:val="28"/>
          <w:szCs w:val="28"/>
        </w:rPr>
        <w:t xml:space="preserve">информация и документы, подтверждающие предоставление </w:t>
      </w:r>
      <w:r w:rsidR="001C13A7" w:rsidRPr="001C13A7">
        <w:rPr>
          <w:rFonts w:ascii="Liberation Serif" w:hAnsi="Liberation Serif" w:cstheme="minorHAnsi"/>
          <w:b/>
          <w:iCs/>
          <w:sz w:val="28"/>
          <w:szCs w:val="28"/>
        </w:rPr>
        <w:t>обеспечения заявки</w:t>
      </w:r>
      <w:r w:rsidR="001C13A7" w:rsidRPr="001C13A7">
        <w:rPr>
          <w:rFonts w:ascii="Liberation Serif" w:hAnsi="Liberation Serif" w:cstheme="minorHAnsi"/>
          <w:iCs/>
          <w:sz w:val="28"/>
          <w:szCs w:val="28"/>
        </w:rPr>
        <w:t xml:space="preserve"> на участие в закупке, в форме электронных документов или в форме электронных образов бумажных документов (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в соответствии с постановлением Правительства РФ от 10.04.2023 </w:t>
      </w:r>
      <w:r w:rsidR="00253B5D">
        <w:rPr>
          <w:rFonts w:ascii="Liberation Serif" w:hAnsi="Liberation Serif" w:cstheme="minorHAnsi"/>
          <w:bCs/>
          <w:iCs/>
          <w:sz w:val="28"/>
          <w:szCs w:val="28"/>
        </w:rPr>
        <w:t>№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 579  </w:t>
      </w:r>
      <w:r w:rsidR="00253B5D">
        <w:rPr>
          <w:rFonts w:ascii="Liberation Serif" w:hAnsi="Liberation Serif" w:cstheme="minorHAnsi"/>
          <w:bCs/>
          <w:iCs/>
          <w:sz w:val="28"/>
          <w:szCs w:val="28"/>
        </w:rPr>
        <w:t>«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Об особенностях порядка предоставления обеспечения заявок на участие в закупках товаров, работ, услуг для обеспечения государственных или муниципальных нужд участниками таких закупок, </w:t>
      </w:r>
      <w:r w:rsidR="00253B5D">
        <w:rPr>
          <w:rFonts w:ascii="Liberation Serif" w:hAnsi="Liberation Serif" w:cstheme="minorHAnsi"/>
          <w:bCs/>
          <w:iCs/>
          <w:sz w:val="28"/>
          <w:szCs w:val="28"/>
        </w:rPr>
        <w:t>являющимися иностранными лицами»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 (далее – ПП РФ № 579);</w:t>
      </w:r>
    </w:p>
    <w:p w14:paraId="6CAEA61D" w14:textId="77777777" w:rsidR="00287297" w:rsidRPr="00485DD8" w:rsidRDefault="00287297" w:rsidP="00871286">
      <w:pPr>
        <w:jc w:val="both"/>
        <w:rPr>
          <w:rFonts w:ascii="Liberation Serif" w:hAnsi="Liberation Serif" w:cstheme="minorHAnsi"/>
          <w:b/>
          <w:sz w:val="28"/>
          <w:szCs w:val="28"/>
        </w:rPr>
      </w:pPr>
      <w:r w:rsidRPr="00485DD8">
        <w:rPr>
          <w:rFonts w:ascii="Liberation Serif" w:hAnsi="Liberation Serif" w:cstheme="minorHAnsi"/>
          <w:b/>
          <w:sz w:val="28"/>
          <w:szCs w:val="28"/>
        </w:rPr>
        <w:t>2) предложение участника закупки в отношении объекта закупки:</w:t>
      </w:r>
    </w:p>
    <w:p w14:paraId="0327A970" w14:textId="77777777" w:rsidR="00287297" w:rsidRPr="00287297" w:rsidRDefault="00287297" w:rsidP="00871286">
      <w:pPr>
        <w:jc w:val="both"/>
        <w:rPr>
          <w:rFonts w:ascii="Liberation Serif" w:hAnsi="Liberation Serif" w:cstheme="minorHAnsi"/>
          <w:sz w:val="28"/>
          <w:szCs w:val="28"/>
        </w:rPr>
      </w:pPr>
      <w:r w:rsidRPr="00287297">
        <w:rPr>
          <w:rFonts w:ascii="Liberation Serif" w:hAnsi="Liberation Serif" w:cstheme="minorHAnsi"/>
          <w:sz w:val="28"/>
          <w:szCs w:val="28"/>
        </w:rPr>
        <w:t>д) иные информация и документы</w:t>
      </w:r>
      <w:r w:rsidR="00BB596A">
        <w:rPr>
          <w:rFonts w:ascii="Liberation Serif" w:hAnsi="Liberation Serif" w:cstheme="minorHAnsi"/>
          <w:sz w:val="28"/>
          <w:szCs w:val="28"/>
        </w:rPr>
        <w:t xml:space="preserve">. </w:t>
      </w:r>
      <w:r w:rsidRPr="00287297">
        <w:rPr>
          <w:rFonts w:ascii="Liberation Serif" w:hAnsi="Liberation Serif" w:cstheme="minorHAnsi"/>
          <w:sz w:val="28"/>
          <w:szCs w:val="28"/>
        </w:rPr>
        <w:t>При этом отсутствие таких информации и документов не является основанием для отклоне</w:t>
      </w:r>
      <w:r w:rsidR="00BE3679">
        <w:rPr>
          <w:rFonts w:ascii="Liberation Serif" w:hAnsi="Liberation Serif" w:cstheme="minorHAnsi"/>
          <w:sz w:val="28"/>
          <w:szCs w:val="28"/>
        </w:rPr>
        <w:t>ния заявки на участие в закупке.</w:t>
      </w:r>
    </w:p>
    <w:p w14:paraId="239BEDC1" w14:textId="45EDAA8E" w:rsidR="00287297" w:rsidRDefault="00287297" w:rsidP="00871286">
      <w:pPr>
        <w:jc w:val="both"/>
        <w:rPr>
          <w:rFonts w:ascii="Liberation Serif" w:hAnsi="Liberation Serif" w:cstheme="minorHAnsi"/>
          <w:b/>
          <w:sz w:val="28"/>
          <w:szCs w:val="28"/>
        </w:rPr>
      </w:pPr>
      <w:r w:rsidRPr="00871286">
        <w:rPr>
          <w:rFonts w:ascii="Liberation Serif" w:hAnsi="Liberation Serif" w:cstheme="minorHAnsi"/>
          <w:b/>
          <w:sz w:val="28"/>
          <w:szCs w:val="28"/>
        </w:rPr>
        <w:t>Подача заявки на участие в закупке означает согласие участника закупки, подавшего такую заявку,</w:t>
      </w:r>
      <w:r w:rsidR="00253B5D" w:rsidRPr="00253B5D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253B5D" w:rsidRPr="00253B5D">
        <w:rPr>
          <w:rFonts w:ascii="Liberation Serif" w:hAnsi="Liberation Serif" w:cstheme="minorHAnsi"/>
          <w:b/>
          <w:bCs/>
          <w:sz w:val="28"/>
          <w:szCs w:val="28"/>
        </w:rPr>
        <w:t>на поставку товара,</w:t>
      </w:r>
      <w:r w:rsidR="00253B5D">
        <w:rPr>
          <w:rFonts w:ascii="Liberation Serif" w:hAnsi="Liberation Serif" w:cstheme="minorHAnsi"/>
          <w:b/>
          <w:bCs/>
          <w:sz w:val="28"/>
          <w:szCs w:val="28"/>
        </w:rPr>
        <w:t xml:space="preserve"> </w:t>
      </w:r>
      <w:r w:rsidRPr="00871286">
        <w:rPr>
          <w:rFonts w:ascii="Liberation Serif" w:hAnsi="Liberation Serif" w:cstheme="minorHAnsi"/>
          <w:b/>
          <w:sz w:val="28"/>
          <w:szCs w:val="28"/>
        </w:rPr>
        <w:t xml:space="preserve"> </w:t>
      </w:r>
      <w:r w:rsidR="0084706C">
        <w:rPr>
          <w:rFonts w:ascii="Liberation Serif" w:hAnsi="Liberation Serif" w:cstheme="minorHAnsi"/>
          <w:b/>
          <w:sz w:val="28"/>
          <w:szCs w:val="28"/>
        </w:rPr>
        <w:t xml:space="preserve">выполнение работы, оказание услуги </w:t>
      </w:r>
      <w:r w:rsidRPr="00871286">
        <w:rPr>
          <w:rFonts w:ascii="Liberation Serif" w:hAnsi="Liberation Serif" w:cstheme="minorHAnsi"/>
          <w:b/>
          <w:sz w:val="28"/>
          <w:szCs w:val="28"/>
        </w:rPr>
        <w:t xml:space="preserve"> на условиях, предусмотренных извещением об осуществлении закупки и в соответствии с заявкой такого участника закупки на участие в закупке.</w:t>
      </w:r>
    </w:p>
    <w:p w14:paraId="0EFFED7D" w14:textId="77777777" w:rsidR="00805D39" w:rsidRPr="00805D39" w:rsidRDefault="00805D39" w:rsidP="00805D39">
      <w:pPr>
        <w:jc w:val="both"/>
        <w:rPr>
          <w:rFonts w:ascii="Liberation Serif" w:hAnsi="Liberation Serif" w:cstheme="minorHAnsi"/>
          <w:b/>
          <w:bCs/>
          <w:i/>
          <w:sz w:val="28"/>
          <w:szCs w:val="28"/>
          <w:u w:val="single"/>
        </w:rPr>
      </w:pPr>
      <w:r w:rsidRPr="00805D39">
        <w:rPr>
          <w:rFonts w:ascii="Liberation Serif" w:hAnsi="Liberation Serif" w:cstheme="minorHAnsi"/>
          <w:b/>
          <w:bCs/>
          <w:i/>
          <w:sz w:val="28"/>
          <w:szCs w:val="28"/>
          <w:u w:val="single"/>
        </w:rPr>
        <w:t>Инструкция по заполнению заявки на участие в закупке (страница 1):</w:t>
      </w:r>
    </w:p>
    <w:p w14:paraId="0B468BC9" w14:textId="77777777" w:rsidR="00484029" w:rsidRPr="00805D39" w:rsidRDefault="00484029" w:rsidP="00484029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r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</w:t>
      </w:r>
      <w:r w:rsidR="00C51EAB"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>м)</w:t>
      </w:r>
      <w:r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 пункта</w:t>
      </w:r>
      <w:r w:rsidR="00C51EAB"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 1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 xml:space="preserve"> – документы включаются в заявку в случае,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(или) учредительными документами юридического лица и для участника </w:t>
      </w:r>
      <w:r w:rsidR="00805D39">
        <w:rPr>
          <w:rFonts w:ascii="Liberation Serif" w:hAnsi="Liberation Serif" w:cstheme="minorHAnsi"/>
          <w:bCs/>
          <w:i/>
          <w:sz w:val="24"/>
          <w:szCs w:val="24"/>
        </w:rPr>
        <w:t>закупки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 xml:space="preserve"> заключаемый контракт или предоставление обеспечения заявки на участие в </w:t>
      </w:r>
      <w:r w:rsidR="00805D39">
        <w:rPr>
          <w:rFonts w:ascii="Liberation Serif" w:hAnsi="Liberation Serif" w:cstheme="minorHAnsi"/>
          <w:bCs/>
          <w:i/>
          <w:sz w:val="24"/>
          <w:szCs w:val="24"/>
        </w:rPr>
        <w:t>закупке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>, обеспечения исполнения кон</w:t>
      </w:r>
      <w:r w:rsidR="00BE3679" w:rsidRPr="00805D39">
        <w:rPr>
          <w:rFonts w:ascii="Liberation Serif" w:hAnsi="Liberation Serif" w:cstheme="minorHAnsi"/>
          <w:bCs/>
          <w:i/>
          <w:sz w:val="24"/>
          <w:szCs w:val="24"/>
        </w:rPr>
        <w:t>тракта является крупной сделкой;</w:t>
      </w:r>
    </w:p>
    <w:p w14:paraId="6E7DDB08" w14:textId="77777777" w:rsidR="005E6D7F" w:rsidRPr="006A6176" w:rsidRDefault="00632B2C" w:rsidP="005E6D7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r>
        <w:rPr>
          <w:rFonts w:ascii="Liberation Serif" w:hAnsi="Liberation Serif" w:cstheme="minorHAnsi"/>
          <w:b/>
          <w:bCs/>
          <w:i/>
          <w:sz w:val="24"/>
          <w:szCs w:val="24"/>
        </w:rPr>
        <w:t>По подпункту о) пункта 1 -</w:t>
      </w:r>
      <w:r w:rsidR="00756790" w:rsidRPr="00756790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– </w:t>
      </w:r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представить декларацию о соответствии участника закупки требованиям, установленным </w:t>
      </w:r>
      <w:hyperlink r:id="rId11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пунктами 3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- </w:t>
      </w:r>
      <w:hyperlink r:id="rId12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5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, </w:t>
      </w:r>
      <w:hyperlink r:id="rId13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7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- </w:t>
      </w:r>
      <w:hyperlink r:id="rId14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11 части 1 статьи 31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 Федерального закона (если информация и документы, которые подтверждают соответствие участника закупки требованиям, установленным </w:t>
      </w:r>
      <w:hyperlink r:id="rId15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пунктом 1 части 1 статьи 31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 Федерального закона, содержатся в открытых и общедоступных государственных реестрах, размещенных в информационно-телекоммуникационной сети «Интернет», в указанную декларацию может быть также включено положение о соответствии участника закупки требованиям, установленным </w:t>
      </w:r>
      <w:hyperlink r:id="rId16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пунктом 1 части 1 статьи 31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Федерального закона, с указанием адреса сайта или страницы сайта в информационно-телекоммуникационной сети «Интернет», на которых размещены такие информация и документы);</w:t>
      </w:r>
    </w:p>
    <w:p w14:paraId="604775AC" w14:textId="79813FEA" w:rsidR="00E03771" w:rsidRPr="00E03771" w:rsidRDefault="00E03771" w:rsidP="00E03771">
      <w:pPr>
        <w:jc w:val="both"/>
        <w:rPr>
          <w:rFonts w:ascii="Liberation Serif" w:hAnsi="Liberation Serif" w:cstheme="minorHAnsi"/>
          <w:bCs/>
          <w:i/>
          <w:iCs/>
          <w:sz w:val="24"/>
          <w:szCs w:val="24"/>
        </w:rPr>
      </w:pPr>
      <w:r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п) пункта 1 – </w:t>
      </w:r>
      <w:r w:rsidR="00B57B1F"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 </w:t>
      </w:r>
      <w:r w:rsidRPr="00E03771">
        <w:rPr>
          <w:rFonts w:ascii="Liberation Serif" w:hAnsi="Liberation Serif" w:cstheme="minorHAnsi"/>
          <w:bCs/>
          <w:i/>
          <w:iCs/>
          <w:sz w:val="24"/>
          <w:szCs w:val="24"/>
        </w:rPr>
        <w:t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контракта;</w:t>
      </w:r>
    </w:p>
    <w:p w14:paraId="44215336" w14:textId="307A3405" w:rsidR="001C13A7" w:rsidRPr="001C13A7" w:rsidRDefault="00E03771" w:rsidP="00E03771">
      <w:pPr>
        <w:jc w:val="both"/>
        <w:rPr>
          <w:rFonts w:ascii="Liberation Serif" w:hAnsi="Liberation Serif" w:cstheme="minorHAnsi"/>
          <w:bCs/>
          <w:i/>
          <w:iCs/>
          <w:sz w:val="24"/>
          <w:szCs w:val="24"/>
        </w:rPr>
      </w:pPr>
      <w:r w:rsidRPr="00E03771">
        <w:rPr>
          <w:rFonts w:ascii="Liberation Serif" w:hAnsi="Liberation Serif" w:cstheme="minorHAnsi"/>
          <w:b/>
          <w:bCs/>
          <w:i/>
          <w:iCs/>
          <w:sz w:val="24"/>
          <w:szCs w:val="24"/>
        </w:rPr>
        <w:lastRenderedPageBreak/>
        <w:t xml:space="preserve"> </w:t>
      </w:r>
      <w:r w:rsidR="001C13A7" w:rsidRPr="001C13A7">
        <w:rPr>
          <w:rFonts w:ascii="Liberation Serif" w:hAnsi="Liberation Serif" w:cstheme="minorHAnsi"/>
          <w:b/>
          <w:bCs/>
          <w:i/>
          <w:iCs/>
          <w:sz w:val="24"/>
          <w:szCs w:val="24"/>
        </w:rPr>
        <w:t xml:space="preserve">По пункту 1.1 – </w:t>
      </w:r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если при проведении открытого аукциона в электронной форме предусмотрено предоставление обеспечения заявки на участие в закупке, участники закупки, являющиеся юридическими лицами, зарегистрированными на территории государства - члена Евразийского экономического союза, за исключением Российской Федерации, или физическими лицами, являющимися гражданами государства - члена Евразийского экономического союза, за исключением Российской Федерации, вправе предоставить обеспечение заявок в виде денежных средств с учетом особенностей, установленных ПП РФ № 579. В соответствии с </w:t>
      </w:r>
      <w:hyperlink r:id="rId17" w:history="1">
        <w:r w:rsidR="001C13A7" w:rsidRPr="001C13A7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подпунктом "в"</w:t>
        </w:r>
      </w:hyperlink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пункта 1 ПП РФ № 579: участник закупки признается </w:t>
      </w:r>
      <w:proofErr w:type="spellStart"/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>непредоставившим</w:t>
      </w:r>
      <w:proofErr w:type="spellEnd"/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обеспечение заявки на участие в закупке в случае непоступления денежных средств, информация и документы о внесении которых в качестве обеспечения заявки представлены в заявке на участие в закупке, до даты подведения итогов определения поставщика (подрядчика, исполнителя) на счет, предусмотренный </w:t>
      </w:r>
      <w:hyperlink r:id="rId18" w:history="1">
        <w:r w:rsidR="001C13A7" w:rsidRPr="001C13A7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подпунктом "а"</w:t>
        </w:r>
      </w:hyperlink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пункта 1 ПП РФ № 579 (денежные средства вносятся участниками закупки на счет, указанный заказчиком в извещении об осуществлении закупки, на котором в соответствии с законодательством Российской Федерации учитываются операции со средствами, поступающими заказчику). При этом заявка на участие </w:t>
      </w:r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br/>
        <w:t xml:space="preserve">в закупке, поданная таким участником закупки, отклоняется в порядке, установленном для случая, предусмотренного </w:t>
      </w:r>
      <w:hyperlink r:id="rId19" w:history="1">
        <w:r w:rsidR="001C13A7" w:rsidRPr="001C13A7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пунктом 7 части 12 статьи 48</w:t>
        </w:r>
      </w:hyperlink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Федерального закона;</w:t>
      </w:r>
    </w:p>
    <w:p w14:paraId="4D820D5E" w14:textId="77777777" w:rsidR="00B57B1F" w:rsidRPr="00805D39" w:rsidRDefault="00B57B1F" w:rsidP="00B57B1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r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д) пункта 2 - 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>отсутствие таких информации и документов не является основанием для отклонения заявки на участие в закупке.</w:t>
      </w:r>
    </w:p>
    <w:p w14:paraId="500F365C" w14:textId="77777777" w:rsidR="005E6D7F" w:rsidRPr="00CD7F93" w:rsidRDefault="005E6D7F" w:rsidP="005E6D7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theme="minorHAnsi"/>
          <w:bCs/>
          <w:i/>
          <w:color w:val="FF0000"/>
          <w:sz w:val="28"/>
          <w:szCs w:val="28"/>
        </w:rPr>
      </w:pPr>
      <w:r w:rsidRPr="00CD7F93">
        <w:rPr>
          <w:rFonts w:ascii="Liberation Serif" w:hAnsi="Liberation Serif" w:cs="Liberation Serif"/>
          <w:b/>
          <w:i/>
          <w:iCs/>
          <w:sz w:val="28"/>
          <w:szCs w:val="28"/>
        </w:rPr>
        <w:t>Ответственность за недостоверность информации и (или) документов, включенных в заявку на участие в закупке, за действия, совершенные на основании указанных информации и (или) документов, несет участник закупки.</w:t>
      </w:r>
    </w:p>
    <w:p w14:paraId="72A556C3" w14:textId="77777777" w:rsidR="005E6D7F" w:rsidRDefault="005E6D7F" w:rsidP="005E6D7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</w:p>
    <w:p w14:paraId="2229D72C" w14:textId="77777777" w:rsidR="00484029" w:rsidRPr="00805D39" w:rsidRDefault="00484029" w:rsidP="00484029">
      <w:pPr>
        <w:jc w:val="both"/>
        <w:rPr>
          <w:rFonts w:ascii="Liberation Serif" w:hAnsi="Liberation Serif" w:cstheme="minorHAnsi"/>
          <w:b/>
          <w:sz w:val="24"/>
          <w:szCs w:val="24"/>
        </w:rPr>
      </w:pPr>
    </w:p>
    <w:sectPr w:rsidR="00484029" w:rsidRPr="00805D39" w:rsidSect="00BB596A">
      <w:pgSz w:w="11906" w:h="16838"/>
      <w:pgMar w:top="1440" w:right="566" w:bottom="1134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BE8"/>
    <w:rsid w:val="0006575F"/>
    <w:rsid w:val="001609D8"/>
    <w:rsid w:val="001A623B"/>
    <w:rsid w:val="001C13A7"/>
    <w:rsid w:val="0023288C"/>
    <w:rsid w:val="00253B5D"/>
    <w:rsid w:val="00287297"/>
    <w:rsid w:val="003F2BCB"/>
    <w:rsid w:val="00410F18"/>
    <w:rsid w:val="00430698"/>
    <w:rsid w:val="00484029"/>
    <w:rsid w:val="00485DD8"/>
    <w:rsid w:val="004E5C92"/>
    <w:rsid w:val="005623C9"/>
    <w:rsid w:val="00593683"/>
    <w:rsid w:val="005E6D7F"/>
    <w:rsid w:val="00600BE8"/>
    <w:rsid w:val="00612B9C"/>
    <w:rsid w:val="00632B2C"/>
    <w:rsid w:val="006D0D0B"/>
    <w:rsid w:val="006D5CA0"/>
    <w:rsid w:val="00733B1B"/>
    <w:rsid w:val="00756790"/>
    <w:rsid w:val="007A229A"/>
    <w:rsid w:val="00805D39"/>
    <w:rsid w:val="0084706C"/>
    <w:rsid w:val="00871286"/>
    <w:rsid w:val="00872AA4"/>
    <w:rsid w:val="008C14FB"/>
    <w:rsid w:val="008D791E"/>
    <w:rsid w:val="0092609E"/>
    <w:rsid w:val="00935780"/>
    <w:rsid w:val="00940E19"/>
    <w:rsid w:val="00986E5A"/>
    <w:rsid w:val="009D1FCD"/>
    <w:rsid w:val="009F4423"/>
    <w:rsid w:val="00A15D14"/>
    <w:rsid w:val="00A20CF3"/>
    <w:rsid w:val="00AC710F"/>
    <w:rsid w:val="00B57B1F"/>
    <w:rsid w:val="00BB596A"/>
    <w:rsid w:val="00BE3679"/>
    <w:rsid w:val="00C51EAB"/>
    <w:rsid w:val="00C563C4"/>
    <w:rsid w:val="00CA413F"/>
    <w:rsid w:val="00CC2BFB"/>
    <w:rsid w:val="00CF5C14"/>
    <w:rsid w:val="00D757C9"/>
    <w:rsid w:val="00DA057A"/>
    <w:rsid w:val="00E03771"/>
    <w:rsid w:val="00E75538"/>
    <w:rsid w:val="00F06510"/>
    <w:rsid w:val="00F121A8"/>
    <w:rsid w:val="00F377C4"/>
    <w:rsid w:val="00F652B3"/>
    <w:rsid w:val="00FA10D0"/>
    <w:rsid w:val="00FC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85162"/>
  <w15:docId w15:val="{45EAAF13-C0BD-4D55-9849-A233E449C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28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5181&amp;dst=419" TargetMode="External"/><Relationship Id="rId13" Type="http://schemas.openxmlformats.org/officeDocument/2006/relationships/hyperlink" Target="https://login.consultant.ru/link/?req=doc&amp;base=LAW&amp;n=495181&amp;dst=296" TargetMode="External"/><Relationship Id="rId18" Type="http://schemas.openxmlformats.org/officeDocument/2006/relationships/hyperlink" Target="consultantplus://offline/ref=549C0E4A41619E2539527DF37D3BCADC4658BD38DF50ADB4685EF56FFB55101D9C23DD9621625FFDB365552A61111FD4C83B7EAA523F8D2Be415I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495181&amp;dst=296" TargetMode="External"/><Relationship Id="rId12" Type="http://schemas.openxmlformats.org/officeDocument/2006/relationships/hyperlink" Target="https://login.consultant.ru/link/?req=doc&amp;base=LAW&amp;n=495181&amp;dst=100340" TargetMode="External"/><Relationship Id="rId17" Type="http://schemas.openxmlformats.org/officeDocument/2006/relationships/hyperlink" Target="consultantplus://offline/ref=549C0E4A41619E2539527DF37D3BCADC4658BD38DF50ADB4685EF56FFB55101D9C23DD9621625FFDB365552A61111FD4C83B7EAA523F8D2Be415I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95181&amp;dst=100336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95181&amp;dst=100340" TargetMode="External"/><Relationship Id="rId11" Type="http://schemas.openxmlformats.org/officeDocument/2006/relationships/hyperlink" Target="https://login.consultant.ru/link/?req=doc&amp;base=LAW&amp;n=495181&amp;dst=100338" TargetMode="External"/><Relationship Id="rId5" Type="http://schemas.openxmlformats.org/officeDocument/2006/relationships/hyperlink" Target="https://login.consultant.ru/link/?req=doc&amp;base=LAW&amp;n=495181&amp;dst=100338" TargetMode="External"/><Relationship Id="rId15" Type="http://schemas.openxmlformats.org/officeDocument/2006/relationships/hyperlink" Target="https://login.consultant.ru/link/?req=doc&amp;base=LAW&amp;n=495181&amp;dst=100336" TargetMode="External"/><Relationship Id="rId10" Type="http://schemas.openxmlformats.org/officeDocument/2006/relationships/hyperlink" Target="https://login.consultant.ru/link/?req=doc&amp;base=LAW&amp;n=495181&amp;dst=100336" TargetMode="External"/><Relationship Id="rId19" Type="http://schemas.openxmlformats.org/officeDocument/2006/relationships/hyperlink" Target="consultantplus://offline/ref=549C0E4A41619E2539527DF37D3BCADC4658BF3EDC5BADB4685EF56FFB55101D9C23DD95246059F6E13F452E284410CACA2360AE4C3Fe81E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5181&amp;dst=100336" TargetMode="External"/><Relationship Id="rId14" Type="http://schemas.openxmlformats.org/officeDocument/2006/relationships/hyperlink" Target="https://login.consultant.ru/link/?req=doc&amp;base=LAW&amp;n=495181&amp;dst=4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A7275-9561-4B60-A30C-DBDF60450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1256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Сыроедина Е.А.</dc:creator>
  <cp:lastModifiedBy>Пользователь</cp:lastModifiedBy>
  <cp:revision>3</cp:revision>
  <dcterms:created xsi:type="dcterms:W3CDTF">2026-06-23T08:10:00Z</dcterms:created>
  <dcterms:modified xsi:type="dcterms:W3CDTF">2026-06-24T09:01:00Z</dcterms:modified>
</cp:coreProperties>
</file>