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A00184" w:rsidRPr="00E5163D" w:rsidP="00A00184">
      <w:pPr>
        <w:tabs>
          <w:tab w:val="left" w:pos="43"/>
          <w:tab w:val="left" w:pos="681"/>
        </w:tabs>
        <w:autoSpaceDE w:val="0"/>
        <w:autoSpaceDN w:val="0"/>
        <w:adjustRightInd w:val="0"/>
        <w:jc w:val="center"/>
        <w:rPr>
          <w:rFonts w:ascii="Liberation Serif" w:hAnsi="Liberation Serif" w:cs="Liberation Serif"/>
          <w:szCs w:val="24"/>
        </w:rPr>
      </w:pPr>
    </w:p>
    <w:p w:rsidR="00964850" w:rsidRPr="00C14909" w:rsidP="00641CA0">
      <w:pPr>
        <w:spacing w:after="0" w:line="240" w:lineRule="auto"/>
        <w:ind w:left="12049"/>
        <w:rPr>
          <w:rFonts w:ascii="Liberation Serif" w:hAnsi="Liberation Serif" w:cstheme="minorHAnsi"/>
          <w:szCs w:val="24"/>
        </w:rPr>
      </w:pPr>
      <w:bookmarkStart w:id="0" w:name="P210"/>
      <w:bookmarkEnd w:id="0"/>
      <w:r w:rsidRPr="00C14909">
        <w:rPr>
          <w:rFonts w:ascii="Liberation Serif" w:hAnsi="Liberation Serif" w:cstheme="minorHAnsi"/>
          <w:szCs w:val="24"/>
        </w:rPr>
        <w:t xml:space="preserve">Приложение № 1 </w:t>
      </w:r>
    </w:p>
    <w:p w:rsidR="00964850" w:rsidRPr="00C14909" w:rsidP="00641CA0">
      <w:pPr>
        <w:spacing w:after="0" w:line="240" w:lineRule="auto"/>
        <w:ind w:left="12049"/>
        <w:rPr>
          <w:rFonts w:ascii="Liberation Serif" w:hAnsi="Liberation Serif" w:cstheme="minorHAnsi"/>
          <w:szCs w:val="24"/>
        </w:rPr>
      </w:pPr>
      <w:r w:rsidRPr="00C14909">
        <w:rPr>
          <w:rFonts w:ascii="Liberation Serif" w:hAnsi="Liberation Serif" w:cstheme="minorHAnsi"/>
          <w:szCs w:val="24"/>
        </w:rPr>
        <w:t>к техническому заданию</w:t>
      </w:r>
    </w:p>
    <w:p w:rsidR="00FE6BC2" w:rsidRPr="00C14909" w:rsidP="00964850">
      <w:pPr>
        <w:spacing w:after="0"/>
        <w:rPr>
          <w:rFonts w:ascii="Liberation Serif" w:hAnsi="Liberation Serif"/>
          <w:b/>
          <w:szCs w:val="24"/>
        </w:rPr>
      </w:pPr>
      <w:r w:rsidRPr="00C14909">
        <w:rPr>
          <w:rFonts w:ascii="Liberation Serif" w:hAnsi="Liberation Serif"/>
          <w:b/>
          <w:szCs w:val="24"/>
        </w:rPr>
        <w:t xml:space="preserve">Предмет контракта: </w:t>
      </w:r>
      <w:r w:rsidRPr="00C14909">
        <w:rPr>
          <w:rFonts w:ascii="Liberation Serif" w:hAnsi="Liberation Serif"/>
          <w:b/>
          <w:szCs w:val="24"/>
        </w:rPr>
        <w:t>Поставка масла</w:t>
      </w:r>
      <w:r w:rsidRPr="00C14909">
        <w:rPr>
          <w:rFonts w:ascii="Liberation Serif" w:hAnsi="Liberation Serif"/>
          <w:b/>
          <w:szCs w:val="24"/>
        </w:rPr>
        <w:t xml:space="preserve"> сливочного</w:t>
      </w:r>
    </w:p>
    <w:p w:rsidR="00D21957" w:rsidRPr="009C5CAD" w:rsidP="00EB040A">
      <w:pPr>
        <w:pStyle w:val="NoSpacing"/>
        <w:rPr>
          <w:rFonts w:ascii="Liberation Serif" w:hAnsi="Liberation Serif" w:cs="Liberation Serif"/>
          <w:b/>
          <w:sz w:val="12"/>
          <w:szCs w:val="12"/>
          <w:lang w:eastAsia="ru-RU"/>
        </w:rPr>
      </w:pPr>
    </w:p>
    <w:tbl>
      <w:tblPr>
        <w:tblW w:w="15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3"/>
        <w:gridCol w:w="1855"/>
        <w:gridCol w:w="1520"/>
        <w:gridCol w:w="975"/>
        <w:gridCol w:w="1917"/>
        <w:gridCol w:w="2551"/>
        <w:gridCol w:w="1134"/>
        <w:gridCol w:w="2125"/>
        <w:gridCol w:w="2502"/>
      </w:tblGrid>
      <w:tr w:rsidTr="00CF2566">
        <w:tblPrEx>
          <w:tblW w:w="15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08"/>
        </w:trPr>
        <w:tc>
          <w:tcPr>
            <w:tcW w:w="673" w:type="dxa"/>
            <w:vAlign w:val="center"/>
          </w:tcPr>
          <w:p w:rsidR="000A4464" w:rsidRPr="00BF67FB" w:rsidP="00135F56">
            <w:pPr>
              <w:autoSpaceDE w:val="0"/>
              <w:autoSpaceDN w:val="0"/>
              <w:adjustRightInd w:val="0"/>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w:t>
            </w:r>
          </w:p>
          <w:p w:rsidR="000A4464" w:rsidRPr="00BF67FB" w:rsidP="00135F56">
            <w:pPr>
              <w:autoSpaceDE w:val="0"/>
              <w:autoSpaceDN w:val="0"/>
              <w:adjustRightInd w:val="0"/>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п/п</w:t>
            </w:r>
          </w:p>
        </w:tc>
        <w:tc>
          <w:tcPr>
            <w:tcW w:w="1855" w:type="dxa"/>
            <w:vAlign w:val="center"/>
          </w:tcPr>
          <w:p w:rsidR="000A4464" w:rsidRPr="00BF67FB" w:rsidP="00D70E80">
            <w:pPr>
              <w:jc w:val="center"/>
              <w:rPr>
                <w:rFonts w:ascii="Liberation Serif" w:hAnsi="Liberation Serif"/>
                <w:sz w:val="20"/>
                <w:szCs w:val="20"/>
              </w:rPr>
            </w:pPr>
            <w:r w:rsidRPr="00BF67FB">
              <w:rPr>
                <w:rFonts w:ascii="Liberation Serif" w:hAnsi="Liberation Serif" w:cs="Liberation Serif"/>
                <w:sz w:val="20"/>
                <w:szCs w:val="20"/>
              </w:rPr>
              <w:t>Наименование товара</w:t>
            </w:r>
          </w:p>
        </w:tc>
        <w:tc>
          <w:tcPr>
            <w:tcW w:w="1520" w:type="dxa"/>
          </w:tcPr>
          <w:p w:rsidR="000A4464" w:rsidRPr="00BF67FB" w:rsidP="00135F56">
            <w:pPr>
              <w:autoSpaceDE w:val="0"/>
              <w:spacing w:after="0"/>
              <w:jc w:val="center"/>
              <w:rPr>
                <w:rFonts w:ascii="Liberation Serif" w:hAnsi="Liberation Serif" w:cs="Liberation Serif"/>
                <w:sz w:val="20"/>
                <w:szCs w:val="20"/>
              </w:rPr>
            </w:pPr>
            <w:r w:rsidRPr="002F1FF2">
              <w:rPr>
                <w:rFonts w:ascii="Liberation Serif" w:hAnsi="Liberation Serif" w:cs="Liberation Serif"/>
                <w:sz w:val="20"/>
                <w:szCs w:val="20"/>
              </w:rPr>
              <w:t>ОКДП2/КТРУ</w:t>
            </w:r>
          </w:p>
        </w:tc>
        <w:tc>
          <w:tcPr>
            <w:tcW w:w="975" w:type="dxa"/>
            <w:vAlign w:val="center"/>
          </w:tcPr>
          <w:p w:rsidR="000A4464" w:rsidRPr="00BF67FB" w:rsidP="00135F56">
            <w:pPr>
              <w:autoSpaceDE w:val="0"/>
              <w:autoSpaceDN w:val="0"/>
              <w:adjustRightInd w:val="0"/>
              <w:spacing w:after="0" w:line="240" w:lineRule="auto"/>
              <w:jc w:val="center"/>
              <w:rPr>
                <w:rFonts w:ascii="Liberation Serif" w:hAnsi="Liberation Serif" w:cs="Liberation Serif"/>
                <w:bCs/>
                <w:sz w:val="20"/>
                <w:szCs w:val="20"/>
              </w:rPr>
            </w:pPr>
            <w:r w:rsidRPr="00BF67FB">
              <w:rPr>
                <w:rFonts w:ascii="Liberation Serif" w:eastAsia="Times New Roman" w:hAnsi="Liberation Serif"/>
                <w:bCs/>
                <w:color w:val="000000"/>
                <w:sz w:val="20"/>
                <w:szCs w:val="20"/>
                <w:lang w:eastAsia="ru-RU"/>
              </w:rPr>
              <w:t>Единица измерения</w:t>
            </w:r>
          </w:p>
        </w:tc>
        <w:tc>
          <w:tcPr>
            <w:tcW w:w="1918" w:type="dxa"/>
            <w:vAlign w:val="center"/>
          </w:tcPr>
          <w:p w:rsidR="000A4464" w:rsidRPr="00BF67FB" w:rsidP="001511EC">
            <w:pPr>
              <w:autoSpaceDE w:val="0"/>
              <w:autoSpaceDN w:val="0"/>
              <w:adjustRightInd w:val="0"/>
              <w:spacing w:after="0" w:line="240" w:lineRule="auto"/>
              <w:jc w:val="center"/>
              <w:rPr>
                <w:rFonts w:ascii="Liberation Serif" w:hAnsi="Liberation Serif" w:cs="Liberation Serif"/>
                <w:bCs/>
                <w:sz w:val="20"/>
                <w:szCs w:val="20"/>
              </w:rPr>
            </w:pPr>
            <w:r w:rsidRPr="00BF67FB">
              <w:rPr>
                <w:rFonts w:ascii="Liberation Serif" w:hAnsi="Liberation Serif" w:cs="Liberation Serif"/>
                <w:sz w:val="20"/>
                <w:szCs w:val="20"/>
              </w:rPr>
              <w:t>Наименование характеристики</w:t>
            </w:r>
          </w:p>
        </w:tc>
        <w:tc>
          <w:tcPr>
            <w:tcW w:w="2552" w:type="dxa"/>
            <w:vAlign w:val="center"/>
          </w:tcPr>
          <w:p w:rsidR="000A4464" w:rsidRPr="00BF67FB" w:rsidP="001511EC">
            <w:pPr>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Значение характеристики</w:t>
            </w:r>
          </w:p>
        </w:tc>
        <w:tc>
          <w:tcPr>
            <w:tcW w:w="1134" w:type="dxa"/>
          </w:tcPr>
          <w:p w:rsidR="000A4464" w:rsidRPr="00BF67FB" w:rsidP="001511EC">
            <w:pPr>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Единица измерения характеристики</w:t>
            </w:r>
          </w:p>
        </w:tc>
        <w:tc>
          <w:tcPr>
            <w:tcW w:w="2126" w:type="dxa"/>
          </w:tcPr>
          <w:p w:rsidR="000A4464" w:rsidRPr="00BF67FB" w:rsidP="003927FF">
            <w:pPr>
              <w:jc w:val="center"/>
              <w:rPr>
                <w:rFonts w:ascii="Liberation Serif" w:hAnsi="Liberation Serif" w:cs="Liberation Serif"/>
                <w:sz w:val="20"/>
                <w:szCs w:val="20"/>
              </w:rPr>
            </w:pPr>
            <w:r w:rsidRPr="00F4352B">
              <w:rPr>
                <w:rFonts w:ascii="Liberation Serif" w:hAnsi="Liberation Serif" w:cs="Liberation Serif"/>
                <w:sz w:val="20"/>
                <w:szCs w:val="20"/>
              </w:rPr>
              <w:t>Обоснование использования характеристик</w:t>
            </w:r>
          </w:p>
        </w:tc>
        <w:tc>
          <w:tcPr>
            <w:tcW w:w="2503" w:type="dxa"/>
          </w:tcPr>
          <w:p w:rsidR="000A4464" w:rsidRPr="00BF67FB" w:rsidP="003927FF">
            <w:pPr>
              <w:jc w:val="center"/>
              <w:rPr>
                <w:rFonts w:ascii="Liberation Serif" w:hAnsi="Liberation Serif" w:cs="Liberation Serif"/>
                <w:sz w:val="20"/>
                <w:szCs w:val="20"/>
              </w:rPr>
            </w:pPr>
            <w:r w:rsidRPr="00BF67FB">
              <w:rPr>
                <w:rFonts w:ascii="Liberation Serif" w:hAnsi="Liberation Serif" w:cs="Liberation Serif"/>
                <w:sz w:val="20"/>
                <w:szCs w:val="20"/>
              </w:rPr>
              <w:t>Инструкция к заполнению</w:t>
            </w:r>
          </w:p>
        </w:tc>
      </w:tr>
      <w:tr w:rsidTr="00CF2566">
        <w:tblPrEx>
          <w:tblW w:w="15252" w:type="dxa"/>
          <w:tblLayout w:type="fixed"/>
          <w:tblLook w:val="0000"/>
        </w:tblPrEx>
        <w:trPr>
          <w:trHeight w:val="2145"/>
        </w:trPr>
        <w:tc>
          <w:tcPr>
            <w:tcW w:w="673" w:type="dxa"/>
          </w:tcPr>
          <w:p w:rsidR="001511EC" w:rsidRPr="00BF67FB" w:rsidP="00135F56">
            <w:pPr>
              <w:autoSpaceDE w:val="0"/>
              <w:autoSpaceDN w:val="0"/>
              <w:adjustRightInd w:val="0"/>
              <w:spacing w:after="0" w:line="240" w:lineRule="auto"/>
              <w:jc w:val="center"/>
              <w:rPr>
                <w:rFonts w:ascii="Liberation Serif" w:hAnsi="Liberation Serif" w:cs="Liberation Serif"/>
                <w:sz w:val="20"/>
                <w:szCs w:val="20"/>
              </w:rPr>
            </w:pPr>
            <w:r w:rsidRPr="00BF67FB">
              <w:rPr>
                <w:rFonts w:ascii="Liberation Serif" w:hAnsi="Liberation Serif" w:cs="Liberation Serif"/>
                <w:noProof/>
                <w:sz w:val="20"/>
                <w:szCs w:val="20"/>
              </w:rPr>
              <w:t>1</w:t>
            </w:r>
          </w:p>
        </w:tc>
        <w:tc>
          <w:tcPr>
            <w:tcW w:w="1855" w:type="dxa"/>
          </w:tcPr>
          <w:p w:rsidR="00602C05" w:rsidRPr="001037D2" w:rsidP="001037D2">
            <w:pPr>
              <w:autoSpaceDE w:val="0"/>
              <w:autoSpaceDN w:val="0"/>
              <w:adjustRightInd w:val="0"/>
              <w:spacing w:after="0" w:line="240" w:lineRule="auto"/>
              <w:jc w:val="center"/>
              <w:rPr>
                <w:rFonts w:ascii="Liberation Serif" w:hAnsi="Liberation Serif" w:cs="Liberation Serif"/>
                <w:noProof/>
                <w:sz w:val="20"/>
                <w:szCs w:val="20"/>
              </w:rPr>
            </w:pPr>
            <w:r w:rsidRPr="00BF67FB">
              <w:rPr>
                <w:rFonts w:ascii="Liberation Serif" w:hAnsi="Liberation Serif" w:cs="Liberation Serif"/>
                <w:noProof/>
                <w:sz w:val="20"/>
                <w:szCs w:val="20"/>
              </w:rPr>
              <w:t>Масло сливочное</w:t>
            </w:r>
          </w:p>
        </w:tc>
        <w:tc>
          <w:tcPr>
            <w:tcW w:w="1520" w:type="dxa"/>
          </w:tcPr>
          <w:p w:rsidR="001511EC" w:rsidRPr="00866397" w:rsidP="002E67ED">
            <w:pPr>
              <w:autoSpaceDE w:val="0"/>
              <w:autoSpaceDN w:val="0"/>
              <w:adjustRightInd w:val="0"/>
              <w:spacing w:after="0" w:line="240" w:lineRule="auto"/>
              <w:rPr>
                <w:rFonts w:ascii="Liberation Serif" w:hAnsi="Liberation Serif" w:cs="Liberation Serif"/>
                <w:noProof/>
                <w:sz w:val="20"/>
                <w:szCs w:val="20"/>
                <w:lang w:val="en-US"/>
              </w:rPr>
            </w:pPr>
            <w:r w:rsidR="002844A8">
              <w:rPr>
                <w:rFonts w:ascii="Liberation Serif" w:hAnsi="Liberation Serif" w:cs="Liberation Serif"/>
                <w:noProof/>
                <w:sz w:val="20"/>
                <w:szCs w:val="20"/>
              </w:rPr>
              <w:t>10.51.30.111</w:t>
            </w:r>
            <w:r w:rsidRPr="00BD254A">
              <w:rPr>
                <w:rFonts w:ascii="Liberation Serif" w:hAnsi="Liberation Serif" w:cs="Liberation Serif"/>
                <w:noProof/>
                <w:sz w:val="20"/>
                <w:szCs w:val="20"/>
                <w:lang w:val="en-US"/>
              </w:rPr>
              <w:t xml:space="preserve"> </w:t>
            </w:r>
            <w:r w:rsidRPr="00BF67FB">
              <w:rPr>
                <w:rFonts w:ascii="Liberation Serif" w:hAnsi="Liberation Serif" w:cs="Liberation Serif"/>
                <w:sz w:val="20"/>
                <w:szCs w:val="20"/>
                <w:lang w:val="en-US"/>
              </w:rPr>
              <w:t>/</w:t>
            </w:r>
            <w:r w:rsidRPr="00BD254A">
              <w:rPr>
                <w:rFonts w:ascii="Liberation Serif" w:hAnsi="Liberation Serif" w:cs="Liberation Serif"/>
                <w:noProof/>
                <w:sz w:val="20"/>
                <w:szCs w:val="20"/>
                <w:lang w:val="en-US"/>
              </w:rPr>
              <w:t xml:space="preserve"> </w:t>
            </w:r>
            <w:r w:rsidR="002844A8">
              <w:rPr>
                <w:rFonts w:ascii="Liberation Serif" w:hAnsi="Liberation Serif" w:cs="Liberation Serif"/>
                <w:noProof/>
                <w:sz w:val="20"/>
                <w:szCs w:val="20"/>
                <w:lang w:val="en-US"/>
              </w:rPr>
              <w:t>10.51.30.110-00000004</w:t>
            </w:r>
            <w:r w:rsidRPr="00866397">
              <w:rPr>
                <w:rFonts w:ascii="Liberation Serif" w:hAnsi="Liberation Serif" w:cs="Liberation Serif"/>
                <w:noProof/>
                <w:sz w:val="20"/>
                <w:szCs w:val="20"/>
                <w:lang w:val="en-US"/>
              </w:rPr>
              <w:t xml:space="preserve"> (</w:t>
            </w:r>
            <w:r w:rsidR="002844A8">
              <w:rPr>
                <w:rFonts w:ascii="Liberation Serif" w:hAnsi="Liberation Serif" w:cs="Liberation Serif"/>
                <w:noProof/>
                <w:sz w:val="20"/>
                <w:szCs w:val="20"/>
                <w:lang w:val="en-US"/>
              </w:rPr>
              <w:t>Масло сливочное</w:t>
            </w:r>
            <w:r w:rsidRPr="00866397">
              <w:rPr>
                <w:rFonts w:ascii="Liberation Serif" w:hAnsi="Liberation Serif" w:cs="Liberation Serif"/>
                <w:noProof/>
                <w:sz w:val="20"/>
                <w:szCs w:val="20"/>
                <w:lang w:val="en-US"/>
              </w:rPr>
              <w:t>)</w:t>
            </w:r>
          </w:p>
        </w:tc>
        <w:tc>
          <w:tcPr>
            <w:tcW w:w="975" w:type="dxa"/>
          </w:tcPr>
          <w:p w:rsidR="001511EC" w:rsidRPr="00BF67FB" w:rsidP="00135F56">
            <w:pPr>
              <w:autoSpaceDE w:val="0"/>
              <w:autoSpaceDN w:val="0"/>
              <w:adjustRightInd w:val="0"/>
              <w:spacing w:after="0" w:line="240" w:lineRule="auto"/>
              <w:jc w:val="center"/>
              <w:rPr>
                <w:rFonts w:ascii="Liberation Serif" w:hAnsi="Liberation Serif" w:cs="Liberation Serif"/>
                <w:noProof/>
                <w:sz w:val="20"/>
                <w:szCs w:val="20"/>
                <w:lang w:val="en-US"/>
              </w:rPr>
            </w:pPr>
            <w:r w:rsidRPr="00BF67FB">
              <w:rPr>
                <w:rFonts w:ascii="Liberation Serif" w:hAnsi="Liberation Serif" w:cs="Liberation Serif"/>
                <w:noProof/>
                <w:sz w:val="20"/>
                <w:szCs w:val="20"/>
              </w:rPr>
              <w:t>кг</w:t>
            </w:r>
          </w:p>
        </w:tc>
        <w:tc>
          <w:tcPr>
            <w:tcW w:w="10233" w:type="dxa"/>
            <w:gridSpan w:val="5"/>
            <w:tcMar>
              <w:left w:w="0" w:type="dxa"/>
              <w:right w:w="0" w:type="dxa"/>
            </w:tcMar>
          </w:tcPr>
          <w:tbl>
            <w:tblPr>
              <w:tblW w:w="10374" w:type="dxa"/>
              <w:tblBorders>
                <w:insideH w:val="single" w:sz="4" w:space="0" w:color="auto"/>
                <w:insideV w:val="single" w:sz="4" w:space="0" w:color="auto"/>
              </w:tblBorders>
              <w:tblLayout w:type="fixed"/>
              <w:tblLook w:val="0000"/>
            </w:tblPr>
            <w:tblGrid>
              <w:gridCol w:w="1913"/>
              <w:gridCol w:w="2545"/>
              <w:gridCol w:w="1134"/>
              <w:gridCol w:w="2126"/>
              <w:gridCol w:w="2656"/>
            </w:tblGrid>
            <w:tr w:rsidTr="00A77FAA">
              <w:tblPrEx>
                <w:tblW w:w="10374" w:type="dxa"/>
                <w:tblBorders>
                  <w:insideH w:val="single" w:sz="4" w:space="0" w:color="auto"/>
                  <w:insideV w:val="single" w:sz="4" w:space="0" w:color="auto"/>
                </w:tblBorders>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Вид сливочного</w:t>
                  </w:r>
                  <w:r w:rsidRPr="002527B8">
                    <w:rPr>
                      <w:rFonts w:ascii="Liberation Serif" w:hAnsi="Liberation Serif" w:cs="Liberation Serif"/>
                      <w:noProof/>
                      <w:sz w:val="20"/>
                      <w:szCs w:val="20"/>
                      <w:lang w:val="en-US"/>
                    </w:rPr>
                    <w:t xml:space="preserve"> масла</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Сладко-сливочное</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10.51.30.110-00000004</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Значение характеристики</w:t>
                  </w:r>
                  <w:r w:rsidRPr="00F4352B">
                    <w:rPr>
                      <w:rFonts w:ascii="Liberation Serif" w:hAnsi="Liberation Serif" w:cs="Liberation Serif"/>
                      <w:i/>
                      <w:iCs/>
                      <w:noProof/>
                      <w:sz w:val="20"/>
                      <w:szCs w:val="20"/>
                      <w:lang w:val="en-US"/>
                    </w:rPr>
                    <w:t xml:space="preserve"> не может изменяться участником закупки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Тип сливочного</w:t>
                  </w:r>
                  <w:r w:rsidRPr="002527B8">
                    <w:rPr>
                      <w:rFonts w:ascii="Liberation Serif" w:hAnsi="Liberation Serif" w:cs="Liberation Serif"/>
                      <w:noProof/>
                      <w:sz w:val="20"/>
                      <w:szCs w:val="20"/>
                      <w:lang w:val="en-US"/>
                    </w:rPr>
                    <w:t xml:space="preserve"> масла</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Несоленое</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10.51.30.110-00000004</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Значение характеристики</w:t>
                  </w:r>
                  <w:r w:rsidRPr="00F4352B">
                    <w:rPr>
                      <w:rFonts w:ascii="Liberation Serif" w:hAnsi="Liberation Serif" w:cs="Liberation Serif"/>
                      <w:i/>
                      <w:iCs/>
                      <w:noProof/>
                      <w:sz w:val="20"/>
                      <w:szCs w:val="20"/>
                      <w:lang w:val="en-US"/>
                    </w:rPr>
                    <w:t xml:space="preserve"> не может изменяться участником закупки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Сорт</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Высший</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10.51.30.110-00000004</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Значение характеристики</w:t>
                  </w:r>
                  <w:r w:rsidRPr="00F4352B">
                    <w:rPr>
                      <w:rFonts w:ascii="Liberation Serif" w:hAnsi="Liberation Serif" w:cs="Liberation Serif"/>
                      <w:i/>
                      <w:iCs/>
                      <w:noProof/>
                      <w:sz w:val="20"/>
                      <w:szCs w:val="20"/>
                      <w:lang w:val="en-US"/>
                    </w:rPr>
                    <w:t xml:space="preserve"> не может изменяться участником закупки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Наименование сливочного</w:t>
                  </w:r>
                  <w:r w:rsidRPr="002527B8">
                    <w:rPr>
                      <w:rFonts w:ascii="Liberation Serif" w:hAnsi="Liberation Serif" w:cs="Liberation Serif"/>
                      <w:noProof/>
                      <w:sz w:val="20"/>
                      <w:szCs w:val="20"/>
                      <w:lang w:val="en-US"/>
                    </w:rPr>
                    <w:t xml:space="preserve"> масла</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Крестьянское</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10.51.30.110-00000004</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Значение характеристики</w:t>
                  </w:r>
                  <w:r w:rsidRPr="00F4352B">
                    <w:rPr>
                      <w:rFonts w:ascii="Liberation Serif" w:hAnsi="Liberation Serif" w:cs="Liberation Serif"/>
                      <w:i/>
                      <w:iCs/>
                      <w:noProof/>
                      <w:sz w:val="20"/>
                      <w:szCs w:val="20"/>
                      <w:lang w:val="en-US"/>
                    </w:rPr>
                    <w:t xml:space="preserve"> не может изменяться участником закупки</w:t>
                  </w:r>
                  <w:r w:rsidRPr="00F4352B">
                    <w:rPr>
                      <w:rFonts w:ascii="Liberation Serif" w:hAnsi="Liberation Serif" w:cs="Liberation Serif"/>
                      <w:i/>
                      <w:iCs/>
                      <w:noProof/>
                      <w:sz w:val="20"/>
                      <w:szCs w:val="20"/>
                      <w:lang w:val="en-US"/>
                    </w:rPr>
                    <w:t xml:space="preserve"> </w:t>
                  </w:r>
                </w:p>
              </w:tc>
            </w:tr>
          </w:tbl>
          <w:p w:rsidR="001511EC" w:rsidRPr="00BF67FB" w:rsidP="009355AB">
            <w:pPr>
              <w:autoSpaceDE w:val="0"/>
              <w:autoSpaceDN w:val="0"/>
              <w:adjustRightInd w:val="0"/>
              <w:spacing w:after="0" w:line="240" w:lineRule="auto"/>
              <w:rPr>
                <w:rFonts w:ascii="Liberation Serif" w:hAnsi="Liberation Serif" w:cs="Liberation Serif"/>
                <w:i/>
                <w:sz w:val="20"/>
                <w:szCs w:val="20"/>
              </w:rPr>
            </w:pPr>
          </w:p>
        </w:tc>
      </w:tr>
    </w:tbl>
    <w:p w:rsidR="005B2745" w:rsidRPr="00FE6BC2" w:rsidP="007744D2">
      <w:pPr>
        <w:pStyle w:val="NoSpacing"/>
        <w:jc w:val="both"/>
        <w:rPr>
          <w:rFonts w:ascii="Liberation Serif" w:hAnsi="Liberation Serif" w:cs="Liberation Serif"/>
          <w:sz w:val="24"/>
          <w:szCs w:val="24"/>
          <w:lang w:eastAsia="ru-RU"/>
        </w:rPr>
      </w:pPr>
    </w:p>
    <w:p w:rsidR="00EB040A" w:rsidRPr="00E5163D" w:rsidP="008B62B4">
      <w:pPr>
        <w:rPr>
          <w:rFonts w:ascii="Liberation Serif" w:hAnsi="Liberation Serif" w:cs="Liberation Serif"/>
          <w:b/>
          <w:szCs w:val="24"/>
        </w:rPr>
      </w:pPr>
    </w:p>
    <w:sectPr w:rsidSect="002E481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docId w15:val="{C4FC27B2-C8FE-47E2-8E96-0AA3F5573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eastAsia="Calibri" w:ascii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F8"/>
    <w:rPr>
      <w:rFonts w:ascii="Times New Roman" w:hAnsi="Times New Roman" w:cs="Times New Roman"/>
      <w:sz w:val="24"/>
    </w:rPr>
  </w:style>
  <w:style w:type="paragraph" w:styleId="Heading1">
    <w:name w:val="heading 1"/>
    <w:basedOn w:val="Normal"/>
    <w:next w:val="Normal"/>
    <w:link w:val="1"/>
    <w:uiPriority w:val="9"/>
    <w:qFormat/>
    <w:rsid w:val="007F7E0C"/>
    <w:pPr>
      <w:keepNext/>
      <w:keepLines/>
      <w:spacing w:after="0" w:line="240" w:lineRule="auto"/>
      <w:outlineLvl w:val="0"/>
    </w:pPr>
    <w:rPr>
      <w:rFonts w:eastAsiaTheme="majorEastAsia" w:cstheme="majorBidi"/>
      <w:b/>
      <w:bCs/>
      <w:sz w:val="32"/>
      <w:szCs w:val="28"/>
    </w:rPr>
  </w:style>
  <w:style w:type="paragraph" w:styleId="Heading2">
    <w:name w:val="heading 2"/>
    <w:basedOn w:val="Normal"/>
    <w:next w:val="Normal"/>
    <w:link w:val="2"/>
    <w:uiPriority w:val="9"/>
    <w:semiHidden/>
    <w:unhideWhenUsed/>
    <w:qFormat/>
    <w:rsid w:val="007F7E0C"/>
    <w:pPr>
      <w:keepNext/>
      <w:keepLines/>
      <w:spacing w:before="200" w:after="0" w:line="240" w:lineRule="auto"/>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 Знак"/>
    <w:basedOn w:val="DefaultParagraphFont"/>
    <w:link w:val="Heading1"/>
    <w:uiPriority w:val="9"/>
    <w:rsid w:val="007F7E0C"/>
    <w:rPr>
      <w:rFonts w:ascii="Times New Roman" w:hAnsi="Times New Roman" w:eastAsiaTheme="majorEastAsia" w:cstheme="majorBidi"/>
      <w:b/>
      <w:bCs/>
      <w:sz w:val="32"/>
      <w:szCs w:val="28"/>
    </w:rPr>
  </w:style>
  <w:style w:type="character" w:customStyle="1" w:styleId="2">
    <w:name w:val="Заголовок 2 Знак"/>
    <w:basedOn w:val="DefaultParagraphFont"/>
    <w:link w:val="Heading2"/>
    <w:uiPriority w:val="9"/>
    <w:semiHidden/>
    <w:rsid w:val="007F7E0C"/>
    <w:rPr>
      <w:rFonts w:ascii="Times New Roman" w:hAnsi="Times New Roman" w:eastAsiaTheme="majorEastAsia" w:cstheme="majorBidi"/>
      <w:b/>
      <w:bCs/>
      <w:sz w:val="24"/>
      <w:szCs w:val="26"/>
    </w:rPr>
  </w:style>
  <w:style w:type="table" w:styleId="TableGrid">
    <w:name w:val="Table Grid"/>
    <w:basedOn w:val="TableNormal"/>
    <w:uiPriority w:val="59"/>
    <w:rsid w:val="00573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a"/>
    <w:uiPriority w:val="99"/>
    <w:semiHidden/>
    <w:unhideWhenUsed/>
    <w:rsid w:val="00A00184"/>
    <w:pPr>
      <w:tabs>
        <w:tab w:val="center" w:pos="4677"/>
        <w:tab w:val="right" w:pos="9355"/>
      </w:tabs>
      <w:spacing w:after="0" w:line="240" w:lineRule="auto"/>
    </w:pPr>
  </w:style>
  <w:style w:type="character" w:customStyle="1" w:styleId="a">
    <w:name w:val="Верхний колонтитул Знак"/>
    <w:basedOn w:val="DefaultParagraphFont"/>
    <w:link w:val="Header"/>
    <w:uiPriority w:val="99"/>
    <w:semiHidden/>
    <w:rsid w:val="00A00184"/>
    <w:rPr>
      <w:rFonts w:ascii="Times New Roman" w:hAnsi="Times New Roman" w:cs="Times New Roman"/>
      <w:sz w:val="24"/>
    </w:rPr>
  </w:style>
  <w:style w:type="paragraph" w:styleId="Footer">
    <w:name w:val="footer"/>
    <w:basedOn w:val="Normal"/>
    <w:link w:val="a0"/>
    <w:uiPriority w:val="99"/>
    <w:semiHidden/>
    <w:unhideWhenUsed/>
    <w:rsid w:val="00A00184"/>
    <w:pPr>
      <w:tabs>
        <w:tab w:val="center" w:pos="4677"/>
        <w:tab w:val="right" w:pos="9355"/>
      </w:tabs>
      <w:spacing w:after="0" w:line="240" w:lineRule="auto"/>
    </w:pPr>
  </w:style>
  <w:style w:type="character" w:customStyle="1" w:styleId="a0">
    <w:name w:val="Нижний колонтитул Знак"/>
    <w:basedOn w:val="DefaultParagraphFont"/>
    <w:link w:val="Footer"/>
    <w:uiPriority w:val="99"/>
    <w:semiHidden/>
    <w:rsid w:val="00A00184"/>
    <w:rPr>
      <w:rFonts w:ascii="Times New Roman" w:hAnsi="Times New Roman" w:cs="Times New Roman"/>
      <w:sz w:val="24"/>
    </w:rPr>
  </w:style>
  <w:style w:type="paragraph" w:styleId="NoSpacing">
    <w:name w:val="No Spacing"/>
    <w:uiPriority w:val="1"/>
    <w:qFormat/>
    <w:rsid w:val="00A00184"/>
    <w:pPr>
      <w:spacing w:after="0" w:line="240" w:lineRule="auto"/>
    </w:pPr>
    <w:rPr>
      <w:rFonts w:ascii="Calibri" w:hAnsi="Calibri" w:cs="Times New Roman"/>
    </w:rPr>
  </w:style>
  <w:style w:type="paragraph" w:styleId="FootnoteText">
    <w:name w:val="footnote text"/>
    <w:aliases w:val=" Знак Знак Знак Знак, Знак Знак Знак Знак Знак, Знак Знак Знак Знак Знак Знак, Знак Знак Знак Знак Знак1, Знак Знак Знак Знак1,Знак Знак Знак Знак Знак,Знак Знак Знак Знак Знак Знак,Знак Знак Знак Знак Знак1,Знак Знак Знак Знак1"/>
    <w:basedOn w:val="Normal"/>
    <w:link w:val="a1"/>
    <w:unhideWhenUsed/>
    <w:rsid w:val="005B2745"/>
    <w:pPr>
      <w:spacing w:after="0" w:line="240" w:lineRule="auto"/>
    </w:pPr>
    <w:rPr>
      <w:rFonts w:asciiTheme="minorHAnsi" w:eastAsiaTheme="minorHAnsi" w:hAnsiTheme="minorHAnsi" w:cstheme="minorBidi"/>
      <w:sz w:val="20"/>
      <w:szCs w:val="20"/>
    </w:rPr>
  </w:style>
  <w:style w:type="character" w:customStyle="1" w:styleId="a1">
    <w:name w:val="Текст сноски Знак"/>
    <w:aliases w:val=" Знак Знак Знак Знак Знак Знак Знак, Знак Знак Знак Знак Знак Знак1, Знак Знак Знак Знак Знак1 Знак, Знак Знак Знак Знак Знак2, Знак Знак Знак Знак1 Знак,Знак Знак Знак Знак Знак Знак Знак,Знак Знак Знак Знак1 Знак"/>
    <w:basedOn w:val="DefaultParagraphFont"/>
    <w:link w:val="FootnoteText"/>
    <w:rsid w:val="005B2745"/>
    <w:rPr>
      <w:rFonts w:eastAsiaTheme="minorHAnsi"/>
      <w:sz w:val="20"/>
      <w:szCs w:val="20"/>
    </w:rPr>
  </w:style>
  <w:style w:type="character" w:styleId="FootnoteReference">
    <w:name w:val="footnote reference"/>
    <w:basedOn w:val="DefaultParagraphFont"/>
    <w:unhideWhenUsed/>
    <w:rsid w:val="005B2745"/>
    <w:rPr>
      <w:vertAlign w:val="superscript"/>
    </w:rPr>
  </w:style>
  <w:style w:type="paragraph" w:customStyle="1" w:styleId="ConsPlusNormal">
    <w:name w:val="ConsPlusNormal"/>
    <w:link w:val="ConsPlusNormal0"/>
    <w:rsid w:val="00A63F9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63F9B"/>
    <w:rPr>
      <w:rFonts w:ascii="Calibri" w:eastAsia="Times New Roman" w:hAnsi="Calibri" w:cs="Calibri"/>
      <w:szCs w:val="20"/>
      <w:lang w:eastAsia="ru-RU"/>
    </w:rPr>
  </w:style>
  <w:style w:type="paragraph" w:styleId="ListParagraph">
    <w:name w:val="List Paragraph"/>
    <w:basedOn w:val="Normal"/>
    <w:uiPriority w:val="34"/>
    <w:qFormat/>
    <w:rsid w:val="00CB64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styles" Target="styles.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Aliev\Downloads\TZMedRashodka_KTRU.dotx"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DE31B-D587-4A37-A1DE-E67710378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TZMedRashodka_KTRU.dotx</Template>
  <TotalTime>46</TotalTime>
  <Pages>2</Pages>
  <Words>345</Words>
  <Characters>1969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Алиев Дмитрий</dc:creator>
  <cp:lastModifiedBy>Осин Андрей</cp:lastModifiedBy>
  <cp:revision>13</cp:revision>
  <dcterms:created xsi:type="dcterms:W3CDTF">2023-11-08T05:08:00Z</dcterms:created>
  <dcterms:modified xsi:type="dcterms:W3CDTF">2025-10-02T09:13:00Z</dcterms:modified>
</cp:coreProperties>
</file>