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61231E4F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1B4EAB25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44EAD9E0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666D32B5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621C3F3" w14:textId="1D9D415B" w:rsidR="000D404D" w:rsidRP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</w:t>
      </w:r>
      <w:r w:rsidR="00ED4BAD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ерждения происхождения товаров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Российской Федерации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реестра российской промышленной продукции,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предусмотренного </w:t>
      </w:r>
      <w:hyperlink r:id="rId7">
        <w:r w:rsidRPr="00ED4BAD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383105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083549">
        <w:rPr>
          <w:rFonts w:ascii="Liberation Serif" w:hAnsi="Liberation Serif" w:cstheme="minorHAnsi"/>
          <w:sz w:val="28"/>
          <w:szCs w:val="28"/>
        </w:rPr>
        <w:t xml:space="preserve">от 31.12.2014 № 488-ФЗ </w:t>
      </w:r>
      <w:r w:rsidR="00083549">
        <w:rPr>
          <w:rFonts w:ascii="Liberation Serif" w:hAnsi="Liberation Serif" w:cstheme="minorHAnsi"/>
          <w:sz w:val="28"/>
          <w:szCs w:val="28"/>
        </w:rPr>
        <w:br/>
      </w:r>
      <w:r w:rsidR="00383105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383105">
        <w:rPr>
          <w:rFonts w:ascii="Liberation Serif" w:hAnsi="Liberation Serif" w:cstheme="minorHAnsi"/>
          <w:sz w:val="28"/>
          <w:szCs w:val="28"/>
        </w:rPr>
        <w:t>»</w:t>
      </w:r>
      <w:r w:rsidRPr="000D404D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1867198C" w14:textId="4BBB7BC3" w:rsid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(если в отношении такого товара </w:t>
      </w:r>
      <w:hyperlink r:id="rId8">
        <w:r w:rsidRPr="00ED4BAD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0D404D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</w:t>
      </w:r>
      <w:r w:rsidR="00ED4BAD">
        <w:rPr>
          <w:rFonts w:ascii="Liberation Serif" w:hAnsi="Liberation Serif" w:cstheme="minorHAnsi"/>
          <w:sz w:val="28"/>
          <w:szCs w:val="28"/>
        </w:rPr>
        <w:t>№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 </w:t>
      </w:r>
      <w:r w:rsidR="00ED4BAD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822959">
        <w:rPr>
          <w:rFonts w:ascii="Liberation Serif" w:hAnsi="Liberation Serif" w:cstheme="minorHAnsi"/>
          <w:sz w:val="28"/>
          <w:szCs w:val="28"/>
        </w:rPr>
        <w:t>» (далее – ПП РФ 719)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</w:t>
      </w:r>
      <w:proofErr w:type="gramEnd"/>
      <w:r w:rsidRPr="000D404D">
        <w:rPr>
          <w:rFonts w:ascii="Liberation Serif" w:hAnsi="Liberation Serif" w:cstheme="minorHAnsi"/>
          <w:sz w:val="28"/>
          <w:szCs w:val="28"/>
        </w:rPr>
        <w:t xml:space="preserve"> значение, определенное </w:t>
      </w:r>
      <w:r w:rsidR="00822959" w:rsidRPr="0082295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719;</w:t>
      </w:r>
    </w:p>
    <w:p w14:paraId="5B8958E4" w14:textId="45B2B3AF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lastRenderedPageBreak/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3406BC">
        <w:rPr>
          <w:rFonts w:ascii="Liberation Serif" w:hAnsi="Liberation Serif" w:cstheme="minorHAnsi"/>
          <w:sz w:val="28"/>
          <w:szCs w:val="28"/>
        </w:rPr>
        <w:t>719 радиоэлектронной продукцией первого уровня или радиоэлектронной продукцией второго уровня);</w:t>
      </w:r>
    </w:p>
    <w:p w14:paraId="1D8CA4C4" w14:textId="59A881F3" w:rsidR="00ED4BAD" w:rsidRP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подтверждения происхождения товаров</w:t>
      </w:r>
      <w:r w:rsidR="004D0409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государств - членов Евразийского экономического союза, за исключением Российской Федерации</w:t>
      </w:r>
      <w:r w:rsidRPr="00ED4BAD">
        <w:rPr>
          <w:rFonts w:ascii="Liberation Serif" w:hAnsi="Liberation Serif" w:cstheme="minorHAnsi"/>
          <w:sz w:val="28"/>
          <w:szCs w:val="28"/>
        </w:rPr>
        <w:t xml:space="preserve">,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евразийского реестра промышленных товаров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9">
        <w:r w:rsidRPr="004D0409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ED4BAD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799BD9C" w14:textId="6C7C8781" w:rsid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</w:t>
      </w:r>
      <w:r w:rsidR="003406BC">
        <w:rPr>
          <w:rFonts w:ascii="Liberation Serif" w:hAnsi="Liberation Serif" w:cstheme="minorHAnsi"/>
          <w:sz w:val="28"/>
          <w:szCs w:val="28"/>
        </w:rPr>
        <w:t xml:space="preserve"> экономического союза;</w:t>
      </w:r>
      <w:proofErr w:type="gramEnd"/>
    </w:p>
    <w:p w14:paraId="236EC711" w14:textId="0B6C38E7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</w:t>
      </w:r>
      <w:r>
        <w:rPr>
          <w:rFonts w:ascii="Liberation Serif" w:hAnsi="Liberation Serif" w:cstheme="minorHAnsi"/>
          <w:sz w:val="28"/>
          <w:szCs w:val="28"/>
        </w:rPr>
        <w:t>нной продукцией второго уровня).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59FA8C3B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="00514346">
        <w:rPr>
          <w:rFonts w:ascii="Liberation Serif" w:hAnsi="Liberation Serif" w:cstheme="minorHAnsi"/>
          <w:sz w:val="28"/>
          <w:szCs w:val="28"/>
        </w:rPr>
        <w:t>а</w:t>
      </w:r>
      <w:r>
        <w:rPr>
          <w:rFonts w:ascii="Liberation Serif" w:hAnsi="Liberation Serif" w:cstheme="minorHAnsi"/>
          <w:sz w:val="28"/>
          <w:szCs w:val="28"/>
        </w:rPr>
        <w:t>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 w:rsidR="00514346">
        <w:rPr>
          <w:rFonts w:ascii="Liberation Serif" w:hAnsi="Liberation Serif" w:cstheme="minorHAnsi"/>
          <w:sz w:val="28"/>
          <w:szCs w:val="28"/>
        </w:rPr>
        <w:t>2</w:t>
      </w:r>
      <w:r>
        <w:rPr>
          <w:rFonts w:ascii="Liberation Serif" w:hAnsi="Liberation Serif" w:cstheme="minorHAnsi"/>
          <w:sz w:val="28"/>
          <w:szCs w:val="28"/>
        </w:rPr>
        <w:t xml:space="preserve">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 xml:space="preserve">14 Федерального закона – </w:t>
      </w:r>
      <w:r w:rsidR="00514346" w:rsidRPr="00514346">
        <w:rPr>
          <w:rFonts w:ascii="Liberation Serif" w:hAnsi="Liberation Serif" w:cstheme="minorHAnsi"/>
          <w:sz w:val="28"/>
          <w:szCs w:val="28"/>
        </w:rPr>
        <w:t>все заявки на участие в закупке, содержащие предложения о поставке товара,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</w:t>
      </w:r>
      <w:r w:rsidR="00514346">
        <w:rPr>
          <w:rFonts w:ascii="Liberation Serif" w:hAnsi="Liberation Serif" w:cstheme="minorHAnsi"/>
          <w:sz w:val="28"/>
          <w:szCs w:val="28"/>
        </w:rPr>
        <w:t>овара российского происхождения.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proofErr w:type="gramEnd"/>
    </w:p>
    <w:p w14:paraId="7F14BB3E" w14:textId="1324C844" w:rsidR="00514346" w:rsidRDefault="00514346" w:rsidP="0051434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подпунктом «т» пункта 4 ПП РФ 1875 </w:t>
      </w:r>
      <w:r w:rsidRPr="00514346">
        <w:rPr>
          <w:rFonts w:ascii="Liberation Serif" w:hAnsi="Liberation Serif" w:cstheme="minorHAnsi"/>
          <w:sz w:val="28"/>
          <w:szCs w:val="28"/>
        </w:rPr>
        <w:t xml:space="preserve">при осуществлении закупок товаров, </w:t>
      </w:r>
      <w:r w:rsidRPr="00514346">
        <w:rPr>
          <w:rFonts w:ascii="Liberation Serif" w:hAnsi="Liberation Serif" w:cstheme="minorHAnsi"/>
          <w:b/>
          <w:sz w:val="28"/>
          <w:szCs w:val="28"/>
        </w:rPr>
        <w:t>указанных в позициях 195, 197 - 199 и 203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</w:t>
      </w:r>
      <w:r w:rsidRPr="00EB7813">
        <w:rPr>
          <w:rFonts w:ascii="Liberation Serif" w:hAnsi="Liberation Serif" w:cstheme="minorHAnsi"/>
          <w:b/>
          <w:sz w:val="28"/>
          <w:szCs w:val="28"/>
        </w:rPr>
        <w:t>приложения N 2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к ПП РФ 1875, заявка на участие в закупке, в которой содержится </w:t>
      </w:r>
      <w:r w:rsidRPr="00EB7813">
        <w:rPr>
          <w:rFonts w:ascii="Liberation Serif" w:hAnsi="Liberation Serif" w:cstheme="minorHAnsi"/>
          <w:b/>
          <w:sz w:val="28"/>
          <w:szCs w:val="28"/>
        </w:rPr>
        <w:t xml:space="preserve">предложение о поставке </w:t>
      </w:r>
      <w:r w:rsidRPr="00EB7813">
        <w:rPr>
          <w:rFonts w:ascii="Liberation Serif" w:hAnsi="Liberation Serif" w:cstheme="minorHAnsi"/>
          <w:b/>
          <w:sz w:val="28"/>
          <w:szCs w:val="28"/>
        </w:rPr>
        <w:lastRenderedPageBreak/>
        <w:t>товара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</w:t>
      </w:r>
      <w:r w:rsidRPr="00EB7813">
        <w:rPr>
          <w:rFonts w:ascii="Liberation Serif" w:hAnsi="Liberation Serif" w:cstheme="minorHAnsi"/>
          <w:b/>
          <w:sz w:val="28"/>
          <w:szCs w:val="28"/>
        </w:rPr>
        <w:t>российского происхождения, являющегося радиоэлектронной продукцией, не признанной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514346">
        <w:rPr>
          <w:rFonts w:ascii="Liberation Serif" w:hAnsi="Liberation Serif" w:cstheme="minorHAnsi"/>
          <w:sz w:val="28"/>
          <w:szCs w:val="28"/>
        </w:rPr>
        <w:t xml:space="preserve">719 радиоэлектронной продукцией </w:t>
      </w:r>
      <w:r w:rsidRPr="00EB7813">
        <w:rPr>
          <w:rFonts w:ascii="Liberation Serif" w:hAnsi="Liberation Serif" w:cstheme="minorHAnsi"/>
          <w:b/>
          <w:sz w:val="28"/>
          <w:szCs w:val="28"/>
        </w:rPr>
        <w:t>первого уровня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</w:t>
      </w:r>
      <w:r w:rsidRPr="00EB7813">
        <w:rPr>
          <w:rFonts w:ascii="Liberation Serif" w:hAnsi="Liberation Serif" w:cstheme="minorHAnsi"/>
          <w:b/>
          <w:sz w:val="28"/>
          <w:szCs w:val="28"/>
        </w:rPr>
        <w:t>приравнивается к</w:t>
      </w:r>
      <w:proofErr w:type="gramEnd"/>
      <w:r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proofErr w:type="gramStart"/>
      <w:r w:rsidRPr="00EB7813">
        <w:rPr>
          <w:rFonts w:ascii="Liberation Serif" w:hAnsi="Liberation Serif" w:cstheme="minorHAnsi"/>
          <w:b/>
          <w:sz w:val="28"/>
          <w:szCs w:val="28"/>
        </w:rPr>
        <w:t>заявке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на участие в закупке, в которой </w:t>
      </w:r>
      <w:r w:rsidRPr="00EB7813">
        <w:rPr>
          <w:rFonts w:ascii="Liberation Serif" w:hAnsi="Liberation Serif" w:cstheme="minorHAnsi"/>
          <w:b/>
          <w:sz w:val="28"/>
          <w:szCs w:val="28"/>
        </w:rPr>
        <w:t>содержится предложение о поставке товара, происходящего из иностранного государства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</w:t>
      </w:r>
      <w:r w:rsidRPr="00EB7813">
        <w:rPr>
          <w:rFonts w:ascii="Liberation Serif" w:hAnsi="Liberation Serif" w:cstheme="minorHAnsi"/>
          <w:sz w:val="28"/>
          <w:szCs w:val="28"/>
          <w:u w:val="single"/>
        </w:rPr>
        <w:t>если на участие в такой закупке подана заявка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0">
        <w:r w:rsidRPr="00514346">
          <w:rPr>
            <w:rFonts w:ascii="Liberation Serif" w:hAnsi="Liberation Serif" w:cstheme="minorHAnsi"/>
            <w:sz w:val="28"/>
            <w:szCs w:val="28"/>
          </w:rPr>
          <w:t>законом</w:t>
        </w:r>
      </w:hyperlink>
      <w:r w:rsidRPr="00514346">
        <w:rPr>
          <w:rFonts w:ascii="Liberation Serif" w:hAnsi="Liberation Serif" w:cstheme="minorHAnsi"/>
          <w:sz w:val="28"/>
          <w:szCs w:val="28"/>
        </w:rPr>
        <w:t xml:space="preserve"> требованиям и содержащая предложение о поставке </w:t>
      </w:r>
      <w:r w:rsidRPr="00EB7813">
        <w:rPr>
          <w:rFonts w:ascii="Liberation Serif" w:hAnsi="Liberation Serif" w:cstheme="minorHAnsi"/>
          <w:b/>
          <w:sz w:val="28"/>
          <w:szCs w:val="28"/>
        </w:rPr>
        <w:t>товара российского происхождения, являющегося радиоэлектронной продукцией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признанной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514346">
        <w:rPr>
          <w:rFonts w:ascii="Liberation Serif" w:hAnsi="Liberation Serif" w:cstheme="minorHAnsi"/>
          <w:sz w:val="28"/>
          <w:szCs w:val="28"/>
        </w:rPr>
        <w:t>719  радиоэлектр</w:t>
      </w:r>
      <w:r>
        <w:rPr>
          <w:rFonts w:ascii="Liberation Serif" w:hAnsi="Liberation Serif" w:cstheme="minorHAnsi"/>
          <w:sz w:val="28"/>
          <w:szCs w:val="28"/>
        </w:rPr>
        <w:t>онной</w:t>
      </w:r>
      <w:proofErr w:type="gramEnd"/>
      <w:r>
        <w:rPr>
          <w:rFonts w:ascii="Liberation Serif" w:hAnsi="Liberation Serif" w:cstheme="minorHAnsi"/>
          <w:sz w:val="28"/>
          <w:szCs w:val="28"/>
        </w:rPr>
        <w:t xml:space="preserve"> продукцией </w:t>
      </w:r>
      <w:r w:rsidRPr="00EB7813">
        <w:rPr>
          <w:rFonts w:ascii="Liberation Serif" w:hAnsi="Liberation Serif" w:cstheme="minorHAnsi"/>
          <w:b/>
          <w:sz w:val="28"/>
          <w:szCs w:val="28"/>
        </w:rPr>
        <w:t>первого уровня.</w:t>
      </w:r>
    </w:p>
    <w:p w14:paraId="5B0A240E" w14:textId="77777777" w:rsidR="001A4BB2" w:rsidRPr="001A4BB2" w:rsidRDefault="001A4BB2" w:rsidP="001A4BB2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1A4BB2">
        <w:rPr>
          <w:rFonts w:ascii="Liberation Serif" w:hAnsi="Liberation Serif" w:cstheme="minorHAnsi"/>
          <w:sz w:val="28"/>
          <w:szCs w:val="28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526E5BA" w14:textId="410B9046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bookmarkStart w:id="0" w:name="_GoBack"/>
      <w:bookmarkEnd w:id="0"/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с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Pr="00EB7813" w:rsidRDefault="00A43CAA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4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с сохранением его реквизитов в файле в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формате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77777777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путем заполнения экранных форм веб-интерфейса электронной площадки должен указать информацию в соответствии с требованиями пункта 3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lastRenderedPageBreak/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7B086394" w14:textId="48674A9F" w:rsidR="00CA74AF" w:rsidRDefault="00CA74AF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се заявки на участие в закупке, содержащие предложения о поставке товара</w:t>
      </w:r>
      <w:r w:rsidR="004539CF" w:rsidRPr="004539CF">
        <w:rPr>
          <w:rFonts w:ascii="Liberation Serif" w:hAnsi="Liberation Serif" w:cstheme="minorHAnsi"/>
          <w:bCs/>
          <w:i/>
          <w:sz w:val="24"/>
          <w:szCs w:val="24"/>
        </w:rPr>
        <w:t xml:space="preserve"> (</w:t>
      </w:r>
      <w:r w:rsidR="004539CF">
        <w:rPr>
          <w:rFonts w:ascii="Liberation Serif" w:hAnsi="Liberation Serif" w:cstheme="minorHAnsi"/>
          <w:bCs/>
          <w:i/>
          <w:sz w:val="24"/>
          <w:szCs w:val="24"/>
        </w:rPr>
        <w:t>товаров)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щения об осуществлении закупки 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 xml:space="preserve">заявка, содержащая предложение о поставке такого товара российского происхождения. </w:t>
      </w:r>
    </w:p>
    <w:p w14:paraId="453582FF" w14:textId="77777777" w:rsidR="004539CF" w:rsidRPr="004539CF" w:rsidRDefault="004539CF" w:rsidP="004539CF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B4554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В соответствии с подпунктом «т» пункта 4 ПП РФ 1875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осуществлении закупок товаров, указанных в позициях 195, 197 - 199 и 203 приложения N 2 к ПП РФ 1875,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заявка на участие в закупке, в которой содержится предложение о поставке товара российского происхождения, являющегося радиоэлектронной продукцией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не признанной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соответствии с ПП РФ 719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радиоэлектронной продукцией первого уровня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приравнивается к</w:t>
      </w:r>
      <w:proofErr w:type="gramEnd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заявке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участие в закупке,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 которой содержится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предложение о поставке товара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происходящего из иностранного государства,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если на участие в такой закупке подана заявка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5">
        <w:r w:rsidRPr="004539CF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законом</w:t>
        </w:r>
      </w:hyperlink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23727E">
        <w:rPr>
          <w:rFonts w:ascii="Liberation Serif" w:hAnsi="Liberation Serif" w:cstheme="minorHAnsi"/>
          <w:bCs/>
          <w:i/>
          <w:iCs/>
          <w:sz w:val="24"/>
          <w:szCs w:val="24"/>
        </w:rPr>
        <w:t>требованиям и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содержащая предложение о поставке товара российского происхождения, являющегося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радиоэлектронной продукцией, признанной в соответствии с ПП РФ 719 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радиоэлектронной</w:t>
      </w:r>
      <w:proofErr w:type="gramEnd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продукцией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первого уровня.</w:t>
      </w:r>
    </w:p>
    <w:p w14:paraId="231D141F" w14:textId="77777777" w:rsidR="00C41D13" w:rsidRPr="00C41D13" w:rsidRDefault="00C41D13" w:rsidP="00C41D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C41D13">
        <w:rPr>
          <w:rFonts w:ascii="Liberation Serif" w:hAnsi="Liberation Serif" w:cstheme="minorHAnsi"/>
          <w:bCs/>
          <w:i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3F405EC0" w14:textId="77777777" w:rsidR="004539CF" w:rsidRDefault="004539CF" w:rsidP="001F52E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A4BB2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81A20"/>
    <w:rsid w:val="00287297"/>
    <w:rsid w:val="00295D23"/>
    <w:rsid w:val="002F2EB7"/>
    <w:rsid w:val="00317C8B"/>
    <w:rsid w:val="003406BC"/>
    <w:rsid w:val="00357B08"/>
    <w:rsid w:val="00383105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D0409"/>
    <w:rsid w:val="004E5C92"/>
    <w:rsid w:val="004E74B0"/>
    <w:rsid w:val="00514346"/>
    <w:rsid w:val="00522AF7"/>
    <w:rsid w:val="00600BE8"/>
    <w:rsid w:val="006200EE"/>
    <w:rsid w:val="006611A8"/>
    <w:rsid w:val="006D423F"/>
    <w:rsid w:val="00701D32"/>
    <w:rsid w:val="007149E0"/>
    <w:rsid w:val="007658AC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940E19"/>
    <w:rsid w:val="00943870"/>
    <w:rsid w:val="00986E5A"/>
    <w:rsid w:val="009D1FCD"/>
    <w:rsid w:val="009F4423"/>
    <w:rsid w:val="00A20CF3"/>
    <w:rsid w:val="00A32F41"/>
    <w:rsid w:val="00A43CAA"/>
    <w:rsid w:val="00B074C1"/>
    <w:rsid w:val="00B2657E"/>
    <w:rsid w:val="00B4554B"/>
    <w:rsid w:val="00B57B1F"/>
    <w:rsid w:val="00C357D6"/>
    <w:rsid w:val="00C41D13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10&amp;dst=101503" TargetMode="External"/><Relationship Id="rId13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9337&amp;dst=225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2046" TargetMode="External"/><Relationship Id="rId10" Type="http://schemas.openxmlformats.org/officeDocument/2006/relationships/hyperlink" Target="https://login.consultant.ru/link/?req=doc&amp;base=LAW&amp;n=492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8650&amp;dst=100068" TargetMode="External"/><Relationship Id="rId14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DD9F-9616-4961-9E4F-1ADDD218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14</cp:revision>
  <dcterms:created xsi:type="dcterms:W3CDTF">2025-01-23T12:15:00Z</dcterms:created>
  <dcterms:modified xsi:type="dcterms:W3CDTF">2025-04-04T04:23:00Z</dcterms:modified>
</cp:coreProperties>
</file>