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65" w:rsidRPr="005B56A1" w:rsidRDefault="00DF08B9" w:rsidP="00685C9D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5B56A1">
        <w:rPr>
          <w:b/>
          <w:sz w:val="32"/>
          <w:szCs w:val="32"/>
        </w:rPr>
        <w:t>Инструкция по доб</w:t>
      </w:r>
      <w:r w:rsidR="005B56A1">
        <w:rPr>
          <w:b/>
          <w:sz w:val="32"/>
          <w:szCs w:val="32"/>
        </w:rPr>
        <w:t>авлению реквизитов счетов в ЕИС</w:t>
      </w:r>
    </w:p>
    <w:bookmarkEnd w:id="0"/>
    <w:bookmarkEnd w:id="1"/>
    <w:p w:rsidR="004904E6" w:rsidRDefault="004904E6" w:rsidP="004904E6">
      <w:r w:rsidRPr="004A4BEE">
        <w:rPr>
          <w:b/>
        </w:rPr>
        <w:t>1. Заказчикам необходимо перерегистрировать в ЕИС реквизиты залогового счета для обеспечения заявки, контракта.</w:t>
      </w:r>
      <w:r w:rsidRPr="00E513BC">
        <w:t xml:space="preserve"> </w:t>
      </w:r>
    </w:p>
    <w:p w:rsidR="00685C9D" w:rsidRPr="00685C9D" w:rsidRDefault="00DF08B9" w:rsidP="004A4BEE">
      <w:pPr>
        <w:jc w:val="both"/>
      </w:pPr>
      <w:r w:rsidRPr="004A4BEE">
        <w:rPr>
          <w:b/>
        </w:rPr>
        <w:t xml:space="preserve">Формирование запроса на подтверждение реквизитов счетов организации </w:t>
      </w:r>
      <w:r w:rsidR="004904E6" w:rsidRPr="004904E6">
        <w:t>в</w:t>
      </w:r>
      <w:r w:rsidR="00685C9D" w:rsidRPr="00685C9D">
        <w:t>ыполняется Администратором организации в разделе «Реквизиты счетов организации» в блоке «Администрирование»</w:t>
      </w:r>
    </w:p>
    <w:p w:rsidR="00DF08B9" w:rsidRPr="00DF08B9" w:rsidRDefault="00DF08B9" w:rsidP="00DF08B9"/>
    <w:p w:rsidR="00DF08B9" w:rsidRPr="00DF08B9" w:rsidRDefault="00685C9D" w:rsidP="00DF08B9">
      <w:r w:rsidRPr="00685C9D">
        <w:rPr>
          <w:noProof/>
          <w:lang w:eastAsia="ru-RU"/>
        </w:rPr>
        <w:drawing>
          <wp:inline distT="0" distB="0" distL="0" distR="0">
            <wp:extent cx="5940425" cy="13553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BC" w:rsidRDefault="002F7E49" w:rsidP="004A4BEE">
      <w:r>
        <w:t>С</w:t>
      </w:r>
      <w:r w:rsidRPr="00685C9D">
        <w:t>форми</w:t>
      </w:r>
      <w:r>
        <w:t>руйте</w:t>
      </w:r>
      <w:r w:rsidR="00685C9D" w:rsidRPr="00685C9D">
        <w:t xml:space="preserve"> нов</w:t>
      </w:r>
      <w:r>
        <w:t>ую</w:t>
      </w:r>
      <w:r w:rsidR="00685C9D" w:rsidRPr="00685C9D">
        <w:t xml:space="preserve"> заявк</w:t>
      </w:r>
      <w:r>
        <w:t>у</w:t>
      </w:r>
      <w:r w:rsidR="00685C9D" w:rsidRPr="00685C9D">
        <w:t xml:space="preserve"> на регистрацию реквизитов счетов нажмите на гиперссылку «Сформировать заявку» в правой верхней части страницы</w:t>
      </w:r>
      <w:r w:rsidR="00E513BC">
        <w:t xml:space="preserve">. </w:t>
      </w:r>
    </w:p>
    <w:p w:rsidR="004904E6" w:rsidRDefault="004904E6" w:rsidP="004904E6">
      <w:r w:rsidRPr="00EE4492">
        <w:rPr>
          <w:b/>
        </w:rPr>
        <w:t xml:space="preserve">Формат  указания Залоговых счетов: Л/с </w:t>
      </w:r>
      <w:r w:rsidRPr="00EE4492">
        <w:rPr>
          <w:b/>
          <w:highlight w:val="yellow"/>
        </w:rPr>
        <w:t>05</w:t>
      </w:r>
      <w:r w:rsidRPr="00EE4492">
        <w:rPr>
          <w:b/>
        </w:rPr>
        <w:t xml:space="preserve">xxxxxxxxx </w:t>
      </w:r>
      <w:r>
        <w:rPr>
          <w:b/>
        </w:rPr>
        <w:t xml:space="preserve">   </w:t>
      </w:r>
      <w:proofErr w:type="gramStart"/>
      <w:r w:rsidRPr="00EE4492">
        <w:rPr>
          <w:b/>
        </w:rPr>
        <w:t>Р</w:t>
      </w:r>
      <w:proofErr w:type="gramEnd"/>
      <w:r w:rsidRPr="00EE4492">
        <w:rPr>
          <w:b/>
        </w:rPr>
        <w:t xml:space="preserve">/с </w:t>
      </w:r>
      <w:r w:rsidRPr="00EE4492">
        <w:rPr>
          <w:b/>
          <w:highlight w:val="yellow"/>
        </w:rPr>
        <w:t>03232</w:t>
      </w:r>
      <w:r w:rsidRPr="00EE4492">
        <w:rPr>
          <w:b/>
        </w:rPr>
        <w:t>xxxxxxxxxxxxxxx</w:t>
      </w:r>
      <w:r w:rsidRPr="00685C9D">
        <w:t xml:space="preserve"> </w:t>
      </w:r>
    </w:p>
    <w:p w:rsidR="004904E6" w:rsidRPr="00E513BC" w:rsidRDefault="004904E6" w:rsidP="004A4BEE"/>
    <w:p w:rsidR="00DD330E" w:rsidRDefault="00685C9D" w:rsidP="00DD330E">
      <w:pPr>
        <w:ind w:left="360"/>
        <w:jc w:val="center"/>
      </w:pPr>
      <w:r w:rsidRPr="00685C9D">
        <w:rPr>
          <w:noProof/>
          <w:lang w:eastAsia="ru-RU"/>
        </w:rPr>
        <w:drawing>
          <wp:inline distT="0" distB="0" distL="0" distR="0" wp14:anchorId="6F91A94C" wp14:editId="4218B0FC">
            <wp:extent cx="5501460" cy="23241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1"/>
                    <a:stretch/>
                  </pic:blipFill>
                  <pic:spPr bwMode="auto">
                    <a:xfrm>
                      <a:off x="0" y="0"/>
                      <a:ext cx="5505456" cy="23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BEE" w:rsidRDefault="004A4BEE" w:rsidP="004A4BEE">
      <w:pPr>
        <w:ind w:left="1080"/>
        <w:rPr>
          <w:b/>
          <w:lang w:val="en-US"/>
        </w:rPr>
      </w:pPr>
    </w:p>
    <w:p w:rsidR="004A4BEE" w:rsidRPr="00284AF0" w:rsidRDefault="00284AF0" w:rsidP="00284AF0">
      <w:pPr>
        <w:jc w:val="both"/>
        <w:rPr>
          <w:b/>
        </w:rPr>
      </w:pPr>
      <w:r>
        <w:rPr>
          <w:b/>
        </w:rPr>
        <w:t>2</w:t>
      </w:r>
      <w:r w:rsidR="004A4BEE" w:rsidRPr="00284AF0">
        <w:rPr>
          <w:b/>
        </w:rPr>
        <w:t xml:space="preserve">. Заказчикам необходимо </w:t>
      </w:r>
      <w:r>
        <w:rPr>
          <w:b/>
        </w:rPr>
        <w:t>д</w:t>
      </w:r>
      <w:r w:rsidR="004A4BEE" w:rsidRPr="00284AF0">
        <w:rPr>
          <w:b/>
        </w:rPr>
        <w:t>обав</w:t>
      </w:r>
      <w:r w:rsidRPr="00284AF0">
        <w:rPr>
          <w:b/>
        </w:rPr>
        <w:t>ить</w:t>
      </w:r>
      <w:r w:rsidR="004A4BEE" w:rsidRPr="00284AF0">
        <w:rPr>
          <w:b/>
        </w:rPr>
        <w:t xml:space="preserve"> информаци</w:t>
      </w:r>
      <w:r>
        <w:rPr>
          <w:b/>
        </w:rPr>
        <w:t>ю</w:t>
      </w:r>
      <w:r w:rsidR="004A4BEE" w:rsidRPr="00284AF0">
        <w:rPr>
          <w:b/>
        </w:rPr>
        <w:t xml:space="preserve"> о реквизитах счетов, выгруженных из </w:t>
      </w:r>
      <w:r w:rsidRPr="00284AF0">
        <w:rPr>
          <w:b/>
        </w:rPr>
        <w:t>Сводного реестра по организациям</w:t>
      </w:r>
      <w:r w:rsidR="002068BF">
        <w:rPr>
          <w:b/>
        </w:rPr>
        <w:t xml:space="preserve"> в ЕИС.</w:t>
      </w:r>
    </w:p>
    <w:p w:rsidR="004A4BEE" w:rsidRPr="004A4BEE" w:rsidRDefault="00284AF0" w:rsidP="004A4BEE">
      <w:pPr>
        <w:rPr>
          <w:b/>
        </w:rPr>
      </w:pPr>
      <w:r>
        <w:t xml:space="preserve">Выполняется Администратором организации </w:t>
      </w:r>
      <w:r w:rsidRPr="00EF1AF8">
        <w:t>путем сопоставления информации о лицевом счете организации и банковских реквизитов</w:t>
      </w:r>
      <w:r>
        <w:t xml:space="preserve"> </w:t>
      </w:r>
      <w:r w:rsidRPr="00EF1AF8">
        <w:t>на странице «Информация о реквизитах счетов» справа от счета, для которого требуется указать банковские рекви</w:t>
      </w:r>
      <w:r>
        <w:t>зиты, нажав</w:t>
      </w:r>
      <w:r w:rsidRPr="00EF1AF8">
        <w:t xml:space="preserve"> на гиперссылку </w:t>
      </w:r>
      <w:r w:rsidRPr="00284AF0">
        <w:rPr>
          <w:b/>
        </w:rPr>
        <w:t>«Указать банковские реквизиты»</w:t>
      </w:r>
      <w:r w:rsidRPr="00284AF0">
        <w:rPr>
          <w:noProof/>
          <w:lang w:eastAsia="ru-RU"/>
        </w:rPr>
        <w:t xml:space="preserve"> </w:t>
      </w:r>
      <w:r w:rsidRPr="00EF1AF8">
        <w:rPr>
          <w:noProof/>
          <w:lang w:eastAsia="ru-RU"/>
        </w:rPr>
        <w:drawing>
          <wp:inline distT="0" distB="0" distL="0" distR="0" wp14:anchorId="36CFF7DD" wp14:editId="63649AD8">
            <wp:extent cx="5940425" cy="52324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F0" w:rsidRDefault="00284AF0" w:rsidP="00284AF0">
      <w:pPr>
        <w:tabs>
          <w:tab w:val="left" w:pos="1185"/>
        </w:tabs>
        <w:ind w:left="142"/>
        <w:jc w:val="both"/>
      </w:pPr>
      <w:r w:rsidRPr="00EF1AF8">
        <w:t>Отображается окно «Сопоставление информации о лицевом счете и банковских реквизитах»</w:t>
      </w:r>
    </w:p>
    <w:p w:rsidR="004A4BEE" w:rsidRDefault="00284AF0" w:rsidP="00284AF0">
      <w:pPr>
        <w:jc w:val="both"/>
        <w:rPr>
          <w:b/>
        </w:rPr>
      </w:pPr>
      <w:r w:rsidRPr="00EF1AF8">
        <w:rPr>
          <w:noProof/>
          <w:lang w:eastAsia="ru-RU"/>
        </w:rPr>
        <w:lastRenderedPageBreak/>
        <w:drawing>
          <wp:inline distT="0" distB="0" distL="0" distR="0" wp14:anchorId="554A8455" wp14:editId="26C39B6E">
            <wp:extent cx="5095875" cy="8210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F0" w:rsidRDefault="00284AF0" w:rsidP="00DE16EE">
      <w:pPr>
        <w:tabs>
          <w:tab w:val="left" w:pos="1185"/>
        </w:tabs>
        <w:jc w:val="both"/>
      </w:pPr>
      <w:r w:rsidRPr="00EF1AF8">
        <w:t>Таблица содержит банковские реквизиты, информация по ним получена из Сводного реестра по организациям, в которых открыт данный лицевой счет.</w:t>
      </w:r>
      <w:r w:rsidR="00362240" w:rsidRPr="00362240">
        <w:t xml:space="preserve"> </w:t>
      </w:r>
      <w:r>
        <w:t>После выбора банковских реквизитов необходимо нажать на «Сохранить».</w:t>
      </w:r>
    </w:p>
    <w:p w:rsidR="00DE16EE" w:rsidRPr="00362240" w:rsidRDefault="00DE16EE" w:rsidP="00DE16EE">
      <w:pPr>
        <w:rPr>
          <w:sz w:val="20"/>
          <w:szCs w:val="20"/>
        </w:rPr>
      </w:pPr>
      <w:bookmarkStart w:id="2" w:name="OLE_LINK5"/>
      <w:bookmarkStart w:id="3" w:name="OLE_LINK6"/>
      <w:r w:rsidRPr="00362240">
        <w:rPr>
          <w:sz w:val="20"/>
          <w:szCs w:val="20"/>
        </w:rPr>
        <w:t xml:space="preserve">Подробная информация также содержится в  </w:t>
      </w:r>
      <w:bookmarkEnd w:id="2"/>
      <w:bookmarkEnd w:id="3"/>
      <w:r w:rsidRPr="00362240">
        <w:rPr>
          <w:sz w:val="20"/>
          <w:szCs w:val="20"/>
        </w:rPr>
        <w:t xml:space="preserve">П.4.2.3. </w:t>
      </w:r>
      <w:hyperlink r:id="rId10" w:history="1">
        <w:r w:rsidRPr="00362240">
          <w:rPr>
            <w:rStyle w:val="a3"/>
            <w:rFonts w:ascii="Arial" w:hAnsi="Arial" w:cs="Arial"/>
            <w:color w:val="018CCD"/>
            <w:sz w:val="20"/>
            <w:szCs w:val="20"/>
            <w:bdr w:val="none" w:sz="0" w:space="0" w:color="auto" w:frame="1"/>
          </w:rPr>
          <w:t>Руководства пользователя ЕИС</w:t>
        </w:r>
      </w:hyperlink>
      <w:r w:rsidRPr="00362240">
        <w:rPr>
          <w:sz w:val="20"/>
          <w:szCs w:val="20"/>
        </w:rPr>
        <w:t xml:space="preserve">  по адресу</w:t>
      </w:r>
    </w:p>
    <w:p w:rsidR="00DE16EE" w:rsidRPr="00362240" w:rsidRDefault="00F20691" w:rsidP="00DE16EE">
      <w:pPr>
        <w:rPr>
          <w:sz w:val="18"/>
          <w:szCs w:val="18"/>
        </w:rPr>
      </w:pPr>
      <w:hyperlink r:id="rId11" w:history="1">
        <w:r w:rsidR="00DE16EE" w:rsidRPr="00362240">
          <w:rPr>
            <w:rStyle w:val="a3"/>
            <w:sz w:val="18"/>
            <w:szCs w:val="18"/>
          </w:rPr>
          <w:t>http://zakupki.gov.ru/epz/main/public/document/view.html?sectionId=333&amp;pageNo=1&amp;categories=FZ44&amp;_categories=on&amp;categories=FZ223&amp;_categories=on&amp;categories=FZ94&amp;_categories=on&amp;categories=FZALL&amp;_categories=on</w:t>
        </w:r>
      </w:hyperlink>
    </w:p>
    <w:p w:rsidR="00DE16EE" w:rsidRDefault="00DE16EE" w:rsidP="00DE16EE"/>
    <w:p w:rsidR="00DE16EE" w:rsidRPr="004A4BEE" w:rsidRDefault="00DE16EE" w:rsidP="00DE16EE">
      <w:pPr>
        <w:rPr>
          <w:b/>
        </w:rPr>
      </w:pPr>
      <w:r>
        <w:rPr>
          <w:b/>
        </w:rPr>
        <w:t xml:space="preserve">3. </w:t>
      </w:r>
      <w:r w:rsidRPr="004A4BEE">
        <w:rPr>
          <w:b/>
        </w:rPr>
        <w:t>Подтверждение/отклонение регистрации счетов организации выполняется в Личном кабинете Уполномоченного специалиста организации с полномочием «Финансовый орган»</w:t>
      </w:r>
    </w:p>
    <w:p w:rsidR="00284AF0" w:rsidRDefault="00DE16EE" w:rsidP="00DE16EE">
      <w:pPr>
        <w:jc w:val="both"/>
        <w:rPr>
          <w:b/>
        </w:rPr>
      </w:pPr>
      <w:r w:rsidRPr="00685C9D">
        <w:t>–</w:t>
      </w:r>
      <w:r>
        <w:t xml:space="preserve"> Для подтверждения реквизитов счетов сообщите о заявке в </w:t>
      </w:r>
      <w:r w:rsidRPr="00685C9D">
        <w:t>Финансов</w:t>
      </w:r>
      <w:r>
        <w:t>ое</w:t>
      </w:r>
      <w:r w:rsidRPr="00685C9D">
        <w:t xml:space="preserve"> </w:t>
      </w:r>
      <w:r>
        <w:t xml:space="preserve">управление Администрации города Нижний Тагил по т. </w:t>
      </w:r>
      <w:r w:rsidRPr="008B474C">
        <w:t>41-58-28</w:t>
      </w:r>
      <w:r>
        <w:t>.</w:t>
      </w:r>
      <w:r w:rsidRPr="00685C9D">
        <w:t xml:space="preserve"> </w:t>
      </w:r>
      <w:r>
        <w:t xml:space="preserve"> </w:t>
      </w:r>
    </w:p>
    <w:p w:rsidR="00DE16EE" w:rsidRDefault="00DE16EE" w:rsidP="004A4BEE">
      <w:pPr>
        <w:rPr>
          <w:b/>
        </w:rPr>
      </w:pPr>
    </w:p>
    <w:p w:rsidR="00C22A5D" w:rsidRPr="004A4BEE" w:rsidRDefault="00DE16EE" w:rsidP="004A4BEE">
      <w:pPr>
        <w:rPr>
          <w:b/>
        </w:rPr>
      </w:pPr>
      <w:r>
        <w:rPr>
          <w:b/>
        </w:rPr>
        <w:t>4. В</w:t>
      </w:r>
      <w:r w:rsidRPr="004A4BEE">
        <w:rPr>
          <w:b/>
        </w:rPr>
        <w:t xml:space="preserve"> ПК «</w:t>
      </w:r>
      <w:bookmarkStart w:id="4" w:name="OLE_LINK3"/>
      <w:bookmarkStart w:id="5" w:name="OLE_LINK4"/>
      <w:r w:rsidRPr="004A4BEE">
        <w:rPr>
          <w:b/>
          <w:lang w:val="en-US"/>
        </w:rPr>
        <w:t>WEB</w:t>
      </w:r>
      <w:r w:rsidRPr="004A4BEE">
        <w:rPr>
          <w:b/>
        </w:rPr>
        <w:t>-ТОРГИ</w:t>
      </w:r>
      <w:bookmarkEnd w:id="4"/>
      <w:bookmarkEnd w:id="5"/>
      <w:r w:rsidRPr="004A4BEE">
        <w:rPr>
          <w:b/>
        </w:rPr>
        <w:t xml:space="preserve">» </w:t>
      </w:r>
      <w:r w:rsidRPr="00284AF0">
        <w:rPr>
          <w:b/>
        </w:rPr>
        <w:t xml:space="preserve">Заказчикам необходимо </w:t>
      </w:r>
      <w:r>
        <w:rPr>
          <w:b/>
        </w:rPr>
        <w:t xml:space="preserve"> у</w:t>
      </w:r>
      <w:r w:rsidR="00C22A5D" w:rsidRPr="004A4BEE">
        <w:rPr>
          <w:b/>
        </w:rPr>
        <w:t>ка</w:t>
      </w:r>
      <w:r>
        <w:rPr>
          <w:b/>
        </w:rPr>
        <w:t>за</w:t>
      </w:r>
      <w:r w:rsidR="00C22A5D" w:rsidRPr="004A4BEE">
        <w:rPr>
          <w:b/>
        </w:rPr>
        <w:t>т</w:t>
      </w:r>
      <w:r>
        <w:rPr>
          <w:b/>
        </w:rPr>
        <w:t>ь</w:t>
      </w:r>
      <w:r w:rsidRPr="00DE16EE">
        <w:rPr>
          <w:b/>
        </w:rPr>
        <w:t>:</w:t>
      </w:r>
      <w:r w:rsidR="00C22A5D" w:rsidRPr="004A4BEE">
        <w:rPr>
          <w:b/>
        </w:rPr>
        <w:t xml:space="preserve"> </w:t>
      </w:r>
    </w:p>
    <w:p w:rsidR="00DE16EE" w:rsidRPr="00362240" w:rsidRDefault="004A4BEE" w:rsidP="00DE16EE">
      <w:pPr>
        <w:rPr>
          <w:sz w:val="24"/>
          <w:szCs w:val="24"/>
        </w:rPr>
      </w:pPr>
      <w:bookmarkStart w:id="6" w:name="_GoBack"/>
      <w:bookmarkEnd w:id="6"/>
      <w:r w:rsidRPr="00362240">
        <w:rPr>
          <w:sz w:val="24"/>
          <w:szCs w:val="24"/>
        </w:rPr>
        <w:t>Н</w:t>
      </w:r>
      <w:r w:rsidR="00BB1775">
        <w:rPr>
          <w:sz w:val="24"/>
          <w:szCs w:val="24"/>
        </w:rPr>
        <w:t xml:space="preserve">овые реквизиты </w:t>
      </w:r>
      <w:r w:rsidR="00C22A5D" w:rsidRPr="00362240">
        <w:rPr>
          <w:sz w:val="24"/>
          <w:szCs w:val="24"/>
        </w:rPr>
        <w:t>счет</w:t>
      </w:r>
      <w:r w:rsidR="00BB1775">
        <w:rPr>
          <w:sz w:val="24"/>
          <w:szCs w:val="24"/>
        </w:rPr>
        <w:t>ов</w:t>
      </w:r>
      <w:r w:rsidR="00C22A5D" w:rsidRPr="00362240">
        <w:rPr>
          <w:sz w:val="24"/>
          <w:szCs w:val="24"/>
        </w:rPr>
        <w:t xml:space="preserve"> </w:t>
      </w:r>
      <w:r w:rsidR="00BB1775">
        <w:rPr>
          <w:sz w:val="24"/>
          <w:szCs w:val="24"/>
        </w:rPr>
        <w:t xml:space="preserve">организации, </w:t>
      </w:r>
      <w:r w:rsidRPr="00362240">
        <w:rPr>
          <w:sz w:val="24"/>
          <w:szCs w:val="24"/>
        </w:rPr>
        <w:t>обеспечения заявки</w:t>
      </w:r>
      <w:r w:rsidR="00BB1775">
        <w:rPr>
          <w:sz w:val="24"/>
          <w:szCs w:val="24"/>
        </w:rPr>
        <w:t>/</w:t>
      </w:r>
      <w:r w:rsidRPr="00362240">
        <w:rPr>
          <w:sz w:val="24"/>
          <w:szCs w:val="24"/>
        </w:rPr>
        <w:t xml:space="preserve">контракта. </w:t>
      </w:r>
    </w:p>
    <w:p w:rsidR="00C22A5D" w:rsidRDefault="00362240" w:rsidP="00DE16EE">
      <w:r w:rsidRPr="00362240">
        <w:rPr>
          <w:sz w:val="20"/>
          <w:szCs w:val="20"/>
        </w:rPr>
        <w:t xml:space="preserve">Подробная информация содержится </w:t>
      </w:r>
      <w:r w:rsidRPr="00362240">
        <w:rPr>
          <w:sz w:val="20"/>
          <w:szCs w:val="20"/>
        </w:rPr>
        <w:t>по</w:t>
      </w:r>
      <w:r w:rsidR="004A4BEE" w:rsidRPr="00DE16EE">
        <w:t xml:space="preserve"> кнопк</w:t>
      </w:r>
      <w:r>
        <w:t>е</w:t>
      </w:r>
      <w:r w:rsidR="004A4BEE" w:rsidRPr="00DE16EE">
        <w:t xml:space="preserve"> [Помощь] в </w:t>
      </w:r>
      <w:r w:rsidR="004A4BEE">
        <w:t xml:space="preserve"> </w:t>
      </w:r>
      <w:r w:rsidR="004A4BEE">
        <w:rPr>
          <w:b/>
          <w:lang w:val="en-US"/>
        </w:rPr>
        <w:t>WEB</w:t>
      </w:r>
      <w:r w:rsidR="004A4BEE">
        <w:rPr>
          <w:b/>
        </w:rPr>
        <w:t>-ТОРГИ</w:t>
      </w:r>
      <w:r w:rsidR="00DE16EE" w:rsidRPr="00DE16EE">
        <w:t xml:space="preserve"> в</w:t>
      </w:r>
      <w:r w:rsidR="00DE16EE">
        <w:t xml:space="preserve"> п.</w:t>
      </w:r>
      <w:r w:rsidR="004A4BEE" w:rsidRPr="00DE16EE">
        <w:t xml:space="preserve"> </w:t>
      </w:r>
      <w:hyperlink r:id="rId12" w:history="1">
        <w:r w:rsidR="00C22A5D">
          <w:rPr>
            <w:rStyle w:val="a3"/>
          </w:rPr>
          <w:t xml:space="preserve">2.2.5. Банковские реквизиты заказчика | </w:t>
        </w:r>
        <w:proofErr w:type="spellStart"/>
        <w:r w:rsidR="00C22A5D">
          <w:rPr>
            <w:rStyle w:val="a3"/>
          </w:rPr>
          <w:t>Web</w:t>
        </w:r>
        <w:proofErr w:type="spellEnd"/>
        <w:r w:rsidR="00C22A5D">
          <w:rPr>
            <w:rStyle w:val="a3"/>
          </w:rPr>
          <w:t>-Торги-КС - Руководство по работе с комплексом</w:t>
        </w:r>
      </w:hyperlink>
    </w:p>
    <w:p w:rsidR="00C53927" w:rsidRPr="00C53927" w:rsidRDefault="00C53927" w:rsidP="00C22A5D">
      <w:pPr>
        <w:ind w:left="360"/>
      </w:pPr>
      <w:r w:rsidRPr="00C53927">
        <w:t>Поле «</w:t>
      </w:r>
      <w:r w:rsidRPr="00C53927">
        <w:rPr>
          <w:b/>
          <w:bCs/>
        </w:rPr>
        <w:t>Тип лицевого счета</w:t>
      </w:r>
      <w:r w:rsidRPr="00C53927">
        <w:t>» = ФО</w:t>
      </w:r>
    </w:p>
    <w:p w:rsidR="00C53927" w:rsidRPr="00C53927" w:rsidRDefault="00C53927" w:rsidP="00C22A5D">
      <w:pPr>
        <w:ind w:left="360"/>
      </w:pPr>
      <w:r w:rsidRPr="00C53927">
        <w:t>В столбце «</w:t>
      </w:r>
      <w:r w:rsidRPr="00C53927">
        <w:rPr>
          <w:b/>
          <w:bCs/>
        </w:rPr>
        <w:t>Зафиксировать реквизиты</w:t>
      </w:r>
      <w:r w:rsidRPr="00C53927">
        <w:t>»  - установите галочку.</w:t>
      </w:r>
    </w:p>
    <w:p w:rsidR="00685C9D" w:rsidRPr="00685C9D" w:rsidRDefault="00685C9D" w:rsidP="00685C9D">
      <w:pPr>
        <w:pStyle w:val="a4"/>
        <w:jc w:val="both"/>
        <w:rPr>
          <w:b/>
        </w:rPr>
      </w:pPr>
    </w:p>
    <w:p w:rsidR="00685C9D" w:rsidRDefault="00685C9D" w:rsidP="00EF1AF8">
      <w:pPr>
        <w:tabs>
          <w:tab w:val="left" w:pos="1185"/>
        </w:tabs>
      </w:pPr>
    </w:p>
    <w:p w:rsidR="00EF1AF8" w:rsidRDefault="00EF1AF8" w:rsidP="00EF1AF8">
      <w:pPr>
        <w:tabs>
          <w:tab w:val="left" w:pos="1185"/>
        </w:tabs>
      </w:pPr>
    </w:p>
    <w:p w:rsidR="00EF1AF8" w:rsidRDefault="00EF1AF8" w:rsidP="00EF1AF8">
      <w:pPr>
        <w:tabs>
          <w:tab w:val="left" w:pos="1185"/>
        </w:tabs>
        <w:jc w:val="both"/>
      </w:pPr>
    </w:p>
    <w:p w:rsidR="00EF1AF8" w:rsidRDefault="00EF1AF8" w:rsidP="00EF1AF8">
      <w:pPr>
        <w:pStyle w:val="a4"/>
        <w:tabs>
          <w:tab w:val="left" w:pos="1185"/>
        </w:tabs>
        <w:jc w:val="both"/>
      </w:pPr>
    </w:p>
    <w:p w:rsidR="00284AF0" w:rsidRDefault="00284AF0" w:rsidP="00284AF0">
      <w:pPr>
        <w:jc w:val="both"/>
      </w:pPr>
      <w:r>
        <w:t xml:space="preserve"> </w:t>
      </w:r>
    </w:p>
    <w:p w:rsidR="00EF1AF8" w:rsidRPr="00EF1AF8" w:rsidRDefault="00EF1AF8" w:rsidP="00EF1AF8">
      <w:pPr>
        <w:pStyle w:val="a4"/>
        <w:jc w:val="both"/>
        <w:rPr>
          <w:b/>
        </w:rPr>
      </w:pPr>
    </w:p>
    <w:p w:rsidR="00EF1AF8" w:rsidRDefault="00EF1AF8" w:rsidP="00EF1AF8">
      <w:pPr>
        <w:jc w:val="both"/>
        <w:rPr>
          <w:i/>
          <w:iCs/>
          <w:color w:val="1F497D"/>
          <w:lang w:eastAsia="ru-RU"/>
        </w:rPr>
      </w:pPr>
    </w:p>
    <w:p w:rsidR="00EF1AF8" w:rsidRPr="00EF1AF8" w:rsidRDefault="00EF1AF8" w:rsidP="00EF1AF8">
      <w:pPr>
        <w:pStyle w:val="a4"/>
      </w:pPr>
    </w:p>
    <w:p w:rsidR="00EF1AF8" w:rsidRDefault="00EF1AF8" w:rsidP="00EF1AF8">
      <w:pPr>
        <w:jc w:val="both"/>
        <w:rPr>
          <w:i/>
          <w:iCs/>
          <w:color w:val="1F497D"/>
          <w:lang w:eastAsia="ru-RU"/>
        </w:rPr>
      </w:pPr>
    </w:p>
    <w:p w:rsidR="00EF1AF8" w:rsidRPr="00DF08B9" w:rsidRDefault="00EF1AF8" w:rsidP="00EF1AF8">
      <w:pPr>
        <w:pStyle w:val="a4"/>
      </w:pPr>
    </w:p>
    <w:sectPr w:rsidR="00EF1AF8" w:rsidRPr="00DF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5D6"/>
    <w:multiLevelType w:val="multilevel"/>
    <w:tmpl w:val="064CE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3156DB7"/>
    <w:multiLevelType w:val="multilevel"/>
    <w:tmpl w:val="DEFAC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EF780F"/>
    <w:multiLevelType w:val="hybridMultilevel"/>
    <w:tmpl w:val="38B0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E73AC"/>
    <w:multiLevelType w:val="hybridMultilevel"/>
    <w:tmpl w:val="BFE68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27"/>
    <w:rsid w:val="00027EA1"/>
    <w:rsid w:val="000906DA"/>
    <w:rsid w:val="000C48D7"/>
    <w:rsid w:val="000F3365"/>
    <w:rsid w:val="001E3795"/>
    <w:rsid w:val="002068BF"/>
    <w:rsid w:val="00284AF0"/>
    <w:rsid w:val="002F7E49"/>
    <w:rsid w:val="00326891"/>
    <w:rsid w:val="00362240"/>
    <w:rsid w:val="004477EA"/>
    <w:rsid w:val="004904E6"/>
    <w:rsid w:val="004A4BEE"/>
    <w:rsid w:val="0057304F"/>
    <w:rsid w:val="005B56A1"/>
    <w:rsid w:val="006208CD"/>
    <w:rsid w:val="00685C9D"/>
    <w:rsid w:val="00720675"/>
    <w:rsid w:val="009534A3"/>
    <w:rsid w:val="009A387A"/>
    <w:rsid w:val="00B91EBE"/>
    <w:rsid w:val="00BB1775"/>
    <w:rsid w:val="00C22A5D"/>
    <w:rsid w:val="00C34082"/>
    <w:rsid w:val="00C52915"/>
    <w:rsid w:val="00C53927"/>
    <w:rsid w:val="00CB5393"/>
    <w:rsid w:val="00CD10C9"/>
    <w:rsid w:val="00D96A95"/>
    <w:rsid w:val="00DD330E"/>
    <w:rsid w:val="00DE16EE"/>
    <w:rsid w:val="00DF08B9"/>
    <w:rsid w:val="00E20A34"/>
    <w:rsid w:val="00E413C6"/>
    <w:rsid w:val="00E513BC"/>
    <w:rsid w:val="00E90C27"/>
    <w:rsid w:val="00ED20DE"/>
    <w:rsid w:val="00EE4492"/>
    <w:rsid w:val="00EF1AF8"/>
    <w:rsid w:val="00F1324D"/>
    <w:rsid w:val="00F20691"/>
    <w:rsid w:val="00F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08B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08B9"/>
    <w:rPr>
      <w:color w:val="954F72" w:themeColor="followedHyperlink"/>
      <w:u w:val="single"/>
    </w:rPr>
  </w:style>
  <w:style w:type="paragraph" w:customStyle="1" w:styleId="Default">
    <w:name w:val="Default"/>
    <w:rsid w:val="00685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0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53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3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08B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08B9"/>
    <w:rPr>
      <w:color w:val="954F72" w:themeColor="followedHyperlink"/>
      <w:u w:val="single"/>
    </w:rPr>
  </w:style>
  <w:style w:type="paragraph" w:customStyle="1" w:styleId="Default">
    <w:name w:val="Default"/>
    <w:rsid w:val="00685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0D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5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s://helpgznext.keysystems.ru/ru/complex-operations/general-settings/nastroika-bankovskikh-rekvizi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zakupki.gov.ru/epz/main/public/document/view.html?sectionId=333&amp;pageNo=1&amp;categories=FZ44&amp;_categories=on&amp;categories=FZ223&amp;_categories=on&amp;categories=FZ94&amp;_categories=on&amp;categories=FZALL&amp;_categories=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epz/main/public/download/downloadDocument.html?id=142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 Ludmila</dc:creator>
  <cp:lastModifiedBy>Беляков С.В</cp:lastModifiedBy>
  <cp:revision>13</cp:revision>
  <dcterms:created xsi:type="dcterms:W3CDTF">2025-01-31T11:03:00Z</dcterms:created>
  <dcterms:modified xsi:type="dcterms:W3CDTF">2025-02-03T05:09:00Z</dcterms:modified>
</cp:coreProperties>
</file>